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D3" w:rsidRDefault="005D28D3" w:rsidP="00FA5845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65"/>
        </w:tabs>
        <w:jc w:val="left"/>
        <w:rPr>
          <w:rFonts w:ascii="Verdana" w:hAnsi="Verdana"/>
          <w:sz w:val="20"/>
          <w:lang w:val="nl-NL"/>
        </w:rPr>
      </w:pPr>
      <w:bookmarkStart w:id="0" w:name="OLE_LINK2"/>
      <w:r>
        <w:rPr>
          <w:rFonts w:ascii="Verdana" w:hAnsi="Verdana"/>
          <w:b w:val="0"/>
          <w:bCs/>
          <w:sz w:val="20"/>
          <w:lang w:val="nl-NL"/>
        </w:rPr>
        <w:tab/>
      </w:r>
    </w:p>
    <w:p w:rsidR="005D28D3" w:rsidRPr="00EA5F65" w:rsidRDefault="005D28D3" w:rsidP="00E317AE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lang w:val="nl-NL"/>
        </w:rPr>
      </w:pPr>
      <w:r w:rsidRPr="00EA5F65">
        <w:rPr>
          <w:rFonts w:ascii="Verdana" w:hAnsi="Verdana"/>
          <w:sz w:val="20"/>
          <w:lang w:val="nl-NL"/>
        </w:rPr>
        <w:t>LIJST VAN VERBODEN STOFFEN EN METHODEN</w:t>
      </w:r>
    </w:p>
    <w:p w:rsidR="005D28D3" w:rsidRPr="00EA5F65" w:rsidRDefault="005D28D3" w:rsidP="00E31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jc w:val="center"/>
        <w:rPr>
          <w:rFonts w:ascii="Verdana" w:hAnsi="Verdana"/>
          <w:sz w:val="20"/>
          <w:szCs w:val="20"/>
        </w:rPr>
      </w:pPr>
    </w:p>
    <w:p w:rsidR="005D28D3" w:rsidRDefault="005D28D3" w:rsidP="00E31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jc w:val="center"/>
        <w:rPr>
          <w:rFonts w:ascii="Verdana" w:hAnsi="Verdana"/>
          <w:sz w:val="20"/>
          <w:szCs w:val="20"/>
        </w:rPr>
      </w:pPr>
      <w:r w:rsidRPr="00EA5F65">
        <w:rPr>
          <w:rFonts w:ascii="Verdana" w:hAnsi="Verdana"/>
          <w:sz w:val="20"/>
          <w:szCs w:val="20"/>
        </w:rPr>
        <w:t xml:space="preserve">1 </w:t>
      </w:r>
      <w:r w:rsidR="00166971">
        <w:rPr>
          <w:rFonts w:ascii="Verdana" w:hAnsi="Verdana"/>
          <w:sz w:val="20"/>
          <w:szCs w:val="20"/>
        </w:rPr>
        <w:t>januari</w:t>
      </w:r>
      <w:r w:rsidR="00701364">
        <w:rPr>
          <w:rFonts w:ascii="Verdana" w:hAnsi="Verdana"/>
          <w:sz w:val="20"/>
          <w:szCs w:val="20"/>
        </w:rPr>
        <w:t xml:space="preserve"> </w:t>
      </w:r>
      <w:r w:rsidRPr="00EA5F65">
        <w:rPr>
          <w:rFonts w:ascii="Verdana" w:hAnsi="Verdana"/>
          <w:sz w:val="20"/>
          <w:szCs w:val="20"/>
        </w:rPr>
        <w:t>201</w:t>
      </w:r>
      <w:r w:rsidR="005F6AFF">
        <w:rPr>
          <w:rFonts w:ascii="Verdana" w:hAnsi="Verdana"/>
          <w:sz w:val="20"/>
          <w:szCs w:val="20"/>
        </w:rPr>
        <w:t>8</w:t>
      </w:r>
    </w:p>
    <w:p w:rsidR="005D28D3" w:rsidRPr="00ED7253" w:rsidRDefault="005D28D3" w:rsidP="00E31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jc w:val="center"/>
        <w:rPr>
          <w:rFonts w:ascii="Verdana" w:hAnsi="Verdana"/>
          <w:sz w:val="20"/>
          <w:szCs w:val="20"/>
          <w:highlight w:val="yellow"/>
        </w:rPr>
      </w:pPr>
    </w:p>
    <w:p w:rsidR="005D28D3" w:rsidRPr="00ED7253" w:rsidRDefault="005D28D3" w:rsidP="0036600D">
      <w:pPr>
        <w:pStyle w:val="Plattetekst"/>
        <w:rPr>
          <w:rFonts w:ascii="Verdana" w:hAnsi="Verdana"/>
          <w:sz w:val="20"/>
          <w:highlight w:val="yellow"/>
          <w:lang w:val="nl-NL"/>
        </w:rPr>
      </w:pPr>
    </w:p>
    <w:p w:rsidR="00166971" w:rsidRPr="00166971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166971">
        <w:rPr>
          <w:rFonts w:ascii="Verdana" w:hAnsi="Verdana"/>
          <w:sz w:val="20"/>
          <w:lang w:val="nl-NL"/>
        </w:rPr>
        <w:t>Conform artikel 4.2.2. van de Wereld Anti-Doping Code zullen alle verboden stoffen worden beschouwd als “specifieke stoffen” behalve stoffen in de groepen S1, S2, S4.4, S4.5, en S6.a en de Verboden Methoden M1, M2 en M3.</w:t>
      </w:r>
    </w:p>
    <w:p w:rsidR="00166971" w:rsidRPr="00166971" w:rsidRDefault="00166971" w:rsidP="00166971">
      <w:pPr>
        <w:pStyle w:val="Plattetekst"/>
        <w:rPr>
          <w:rFonts w:ascii="Verdana" w:hAnsi="Verdana"/>
          <w:sz w:val="20"/>
          <w:lang w:val="nl-NL"/>
        </w:rPr>
      </w:pPr>
    </w:p>
    <w:p w:rsidR="00166971" w:rsidRPr="00336C70" w:rsidRDefault="00166971" w:rsidP="00166971">
      <w:pPr>
        <w:pStyle w:val="Plattetekst"/>
        <w:rPr>
          <w:rFonts w:ascii="Verdana" w:hAnsi="Verdana"/>
          <w:b/>
          <w:sz w:val="20"/>
          <w:lang w:val="nl-NL"/>
        </w:rPr>
      </w:pPr>
      <w:r w:rsidRPr="00336C70">
        <w:rPr>
          <w:rFonts w:ascii="Verdana" w:hAnsi="Verdana"/>
          <w:b/>
          <w:sz w:val="20"/>
          <w:lang w:val="nl-NL"/>
        </w:rPr>
        <w:t>Stoffen en methoden die te allen tijde zijn verboden (zowel binnen wedstrijdverband als buiten wedstrijdverband)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Verboden stoffen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S0.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  <w:t>Niet erkende stoffen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S1.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  <w:t>Anabole middelen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S2.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  <w:t>Peptide hormonen, groeifactoren, verwante stoffen en mimetica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S3.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  <w:t>Bèta-2 agonisten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 xml:space="preserve">S4. 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  <w:t xml:space="preserve">Hormoon- en metabole modulatoren 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S5.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  <w:t>Diuretica en maskerende middelen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Verboden methoden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M1.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  <w:t>Manipulatie van bloed en bloedcomponenten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M2.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  <w:t>Chemische en fysieke manipulatie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M3.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  <w:t>Genetische doping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</w:p>
    <w:p w:rsidR="00166971" w:rsidRPr="00336C70" w:rsidRDefault="00166971" w:rsidP="00166971">
      <w:pPr>
        <w:pStyle w:val="Plattetekst"/>
        <w:rPr>
          <w:rFonts w:ascii="Verdana" w:hAnsi="Verdana"/>
          <w:b/>
          <w:sz w:val="20"/>
          <w:lang w:val="nl-NL"/>
        </w:rPr>
      </w:pPr>
      <w:r w:rsidRPr="00336C70">
        <w:rPr>
          <w:rFonts w:ascii="Verdana" w:hAnsi="Verdana"/>
          <w:b/>
          <w:sz w:val="20"/>
          <w:lang w:val="nl-NL"/>
        </w:rPr>
        <w:t>Stoffen en methoden die zijn verboden binnen wedstrijdverband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</w:rPr>
      </w:pPr>
      <w:r w:rsidRPr="00336C70">
        <w:rPr>
          <w:rFonts w:ascii="Verdana" w:hAnsi="Verdana"/>
          <w:sz w:val="20"/>
        </w:rPr>
        <w:t>S6.</w:t>
      </w:r>
      <w:r w:rsidRPr="00336C70">
        <w:rPr>
          <w:rFonts w:ascii="Verdana" w:hAnsi="Verdana"/>
          <w:sz w:val="20"/>
        </w:rPr>
        <w:tab/>
      </w:r>
      <w:r w:rsidRPr="00336C70">
        <w:rPr>
          <w:rFonts w:ascii="Verdana" w:hAnsi="Verdana"/>
          <w:sz w:val="20"/>
        </w:rPr>
        <w:tab/>
      </w:r>
      <w:proofErr w:type="spellStart"/>
      <w:r w:rsidRPr="00336C70">
        <w:rPr>
          <w:rFonts w:ascii="Verdana" w:hAnsi="Verdana"/>
          <w:sz w:val="20"/>
        </w:rPr>
        <w:t>Stimulantia</w:t>
      </w:r>
      <w:proofErr w:type="spellEnd"/>
    </w:p>
    <w:p w:rsidR="00166971" w:rsidRPr="00336C70" w:rsidRDefault="00166971" w:rsidP="00166971">
      <w:pPr>
        <w:pStyle w:val="Plattetekst"/>
        <w:rPr>
          <w:rFonts w:ascii="Verdana" w:hAnsi="Verdana"/>
          <w:sz w:val="20"/>
        </w:rPr>
      </w:pPr>
      <w:r w:rsidRPr="00336C70">
        <w:rPr>
          <w:rFonts w:ascii="Verdana" w:hAnsi="Verdana"/>
          <w:sz w:val="20"/>
        </w:rPr>
        <w:t>S7.</w:t>
      </w:r>
      <w:r w:rsidRPr="00336C70">
        <w:rPr>
          <w:rFonts w:ascii="Verdana" w:hAnsi="Verdana"/>
          <w:sz w:val="20"/>
        </w:rPr>
        <w:tab/>
      </w:r>
      <w:r w:rsidRPr="00336C70">
        <w:rPr>
          <w:rFonts w:ascii="Verdana" w:hAnsi="Verdana"/>
          <w:sz w:val="20"/>
        </w:rPr>
        <w:tab/>
      </w:r>
      <w:proofErr w:type="spellStart"/>
      <w:r w:rsidRPr="00336C70">
        <w:rPr>
          <w:rFonts w:ascii="Verdana" w:hAnsi="Verdana"/>
          <w:sz w:val="20"/>
        </w:rPr>
        <w:t>Narcotica</w:t>
      </w:r>
      <w:proofErr w:type="spellEnd"/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</w:rPr>
        <w:t>S8.</w:t>
      </w:r>
      <w:r w:rsidRPr="00336C70">
        <w:rPr>
          <w:rFonts w:ascii="Verdana" w:hAnsi="Verdana"/>
          <w:sz w:val="20"/>
        </w:rPr>
        <w:tab/>
      </w:r>
      <w:r w:rsidRPr="00336C70">
        <w:rPr>
          <w:rFonts w:ascii="Verdana" w:hAnsi="Verdana"/>
          <w:sz w:val="20"/>
        </w:rPr>
        <w:tab/>
      </w:r>
      <w:proofErr w:type="spellStart"/>
      <w:r w:rsidRPr="00336C70">
        <w:rPr>
          <w:rFonts w:ascii="Verdana" w:hAnsi="Verdana"/>
          <w:sz w:val="20"/>
          <w:lang w:val="nl-NL"/>
        </w:rPr>
        <w:t>Cannabinoïden</w:t>
      </w:r>
      <w:proofErr w:type="spellEnd"/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S9.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</w:r>
      <w:proofErr w:type="spellStart"/>
      <w:r w:rsidRPr="00336C70">
        <w:rPr>
          <w:rFonts w:ascii="Verdana" w:hAnsi="Verdana"/>
          <w:sz w:val="20"/>
          <w:lang w:val="nl-NL"/>
        </w:rPr>
        <w:t>Glucocorticoïden</w:t>
      </w:r>
      <w:proofErr w:type="spellEnd"/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</w:p>
    <w:p w:rsidR="00166971" w:rsidRPr="00336C70" w:rsidRDefault="00166971" w:rsidP="00166971">
      <w:pPr>
        <w:pStyle w:val="Plattetekst"/>
        <w:rPr>
          <w:rFonts w:ascii="Verdana" w:hAnsi="Verdana"/>
          <w:b/>
          <w:sz w:val="20"/>
          <w:lang w:val="nl-NL"/>
        </w:rPr>
      </w:pPr>
      <w:r w:rsidRPr="00336C70">
        <w:rPr>
          <w:rFonts w:ascii="Verdana" w:hAnsi="Verdana"/>
          <w:b/>
          <w:sz w:val="20"/>
          <w:lang w:val="nl-NL"/>
        </w:rPr>
        <w:t>Stoffen die zijn verboden in bepaalde sporten</w:t>
      </w:r>
    </w:p>
    <w:p w:rsidR="00166971" w:rsidRPr="00336C70" w:rsidRDefault="00166971" w:rsidP="00166971">
      <w:pPr>
        <w:pStyle w:val="Plattetekst"/>
        <w:rPr>
          <w:rFonts w:ascii="Verdana" w:hAnsi="Verdana"/>
          <w:sz w:val="20"/>
          <w:lang w:val="nl-NL"/>
        </w:rPr>
      </w:pPr>
      <w:r w:rsidRPr="00336C70">
        <w:rPr>
          <w:rFonts w:ascii="Verdana" w:hAnsi="Verdana"/>
          <w:sz w:val="20"/>
          <w:lang w:val="nl-NL"/>
        </w:rPr>
        <w:t>P1.</w:t>
      </w:r>
      <w:r w:rsidRPr="00336C70">
        <w:rPr>
          <w:rFonts w:ascii="Verdana" w:hAnsi="Verdana"/>
          <w:sz w:val="20"/>
          <w:lang w:val="nl-NL"/>
        </w:rPr>
        <w:tab/>
      </w:r>
      <w:r w:rsidRPr="00336C70">
        <w:rPr>
          <w:rFonts w:ascii="Verdana" w:hAnsi="Verdana"/>
          <w:sz w:val="20"/>
          <w:lang w:val="nl-NL"/>
        </w:rPr>
        <w:tab/>
        <w:t>Bètablokkers (ß-receptorblokkerende stoffen)</w:t>
      </w:r>
    </w:p>
    <w:p w:rsidR="005D28D3" w:rsidRPr="00336C70" w:rsidRDefault="005D28D3" w:rsidP="00032336">
      <w:pPr>
        <w:pStyle w:val="Plattetekst"/>
        <w:rPr>
          <w:rFonts w:ascii="Verdana" w:hAnsi="Verdana"/>
          <w:sz w:val="20"/>
          <w:lang w:val="nl-NL"/>
        </w:rPr>
      </w:pPr>
    </w:p>
    <w:p w:rsidR="005D28D3" w:rsidRPr="00336C70" w:rsidRDefault="005D28D3" w:rsidP="00F869E6">
      <w:pPr>
        <w:pStyle w:val="Plattetekst"/>
        <w:tabs>
          <w:tab w:val="left" w:pos="180"/>
        </w:tabs>
        <w:ind w:left="360" w:hanging="540"/>
        <w:rPr>
          <w:i/>
          <w:sz w:val="20"/>
          <w:lang w:val="nl-NL"/>
        </w:rPr>
      </w:pPr>
    </w:p>
    <w:p w:rsidR="00E87C73" w:rsidRPr="00336C70" w:rsidRDefault="00E87C73" w:rsidP="00E87C73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-142" w:hanging="38"/>
        <w:rPr>
          <w:rFonts w:ascii="Verdana" w:hAnsi="Verdana"/>
          <w:b/>
          <w:sz w:val="18"/>
          <w:szCs w:val="18"/>
          <w:lang w:val="nl-NL"/>
        </w:rPr>
      </w:pPr>
      <w:r w:rsidRPr="00336C70">
        <w:rPr>
          <w:rFonts w:ascii="Verdana" w:hAnsi="Verdana"/>
          <w:b/>
          <w:i/>
          <w:sz w:val="18"/>
          <w:szCs w:val="18"/>
          <w:lang w:val="nl-NL"/>
        </w:rPr>
        <w:t xml:space="preserve">Deze ‘stoffenlijst’ is een interpretatie van de Dopinglijst zoals deze door het Wereld Anti-Doping Agentschap </w:t>
      </w:r>
      <w:r w:rsidR="00F56FAA" w:rsidRPr="00336C70">
        <w:rPr>
          <w:rFonts w:ascii="Verdana" w:hAnsi="Verdana"/>
          <w:b/>
          <w:i/>
          <w:sz w:val="18"/>
          <w:szCs w:val="18"/>
          <w:lang w:val="nl-NL"/>
        </w:rPr>
        <w:t xml:space="preserve">(WADA) </w:t>
      </w:r>
      <w:r w:rsidRPr="00336C70">
        <w:rPr>
          <w:rFonts w:ascii="Verdana" w:hAnsi="Verdana"/>
          <w:b/>
          <w:i/>
          <w:sz w:val="18"/>
          <w:szCs w:val="18"/>
          <w:lang w:val="nl-NL"/>
        </w:rPr>
        <w:t>wordt opgesteld. De stoffenlijst is opgesteld als hulpdocument en bevat een uitgebreide</w:t>
      </w:r>
      <w:r w:rsidR="00DC7E9C" w:rsidRPr="00336C70">
        <w:rPr>
          <w:rFonts w:ascii="Verdana" w:hAnsi="Verdana"/>
          <w:b/>
          <w:i/>
          <w:sz w:val="18"/>
          <w:szCs w:val="18"/>
          <w:lang w:val="nl-NL"/>
        </w:rPr>
        <w:t xml:space="preserve"> -</w:t>
      </w:r>
      <w:r w:rsidRPr="00336C70">
        <w:rPr>
          <w:rFonts w:ascii="Verdana" w:hAnsi="Verdana"/>
          <w:b/>
          <w:i/>
          <w:sz w:val="18"/>
          <w:szCs w:val="18"/>
          <w:lang w:val="nl-NL"/>
        </w:rPr>
        <w:t>maar niet alles omvattende</w:t>
      </w:r>
      <w:r w:rsidR="00DC7E9C" w:rsidRPr="00336C70">
        <w:rPr>
          <w:rFonts w:ascii="Verdana" w:hAnsi="Verdana"/>
          <w:b/>
          <w:i/>
          <w:sz w:val="18"/>
          <w:szCs w:val="18"/>
          <w:lang w:val="nl-NL"/>
        </w:rPr>
        <w:t>-</w:t>
      </w:r>
      <w:r w:rsidRPr="00336C70">
        <w:rPr>
          <w:rFonts w:ascii="Verdana" w:hAnsi="Verdana"/>
          <w:b/>
          <w:i/>
          <w:sz w:val="18"/>
          <w:szCs w:val="18"/>
          <w:lang w:val="nl-NL"/>
        </w:rPr>
        <w:t xml:space="preserve"> opsomming </w:t>
      </w:r>
      <w:r w:rsidR="00FD16B1" w:rsidRPr="00336C70">
        <w:rPr>
          <w:rFonts w:ascii="Verdana" w:hAnsi="Verdana"/>
          <w:b/>
          <w:i/>
          <w:sz w:val="18"/>
          <w:szCs w:val="18"/>
          <w:lang w:val="nl-NL"/>
        </w:rPr>
        <w:t xml:space="preserve">van </w:t>
      </w:r>
      <w:r w:rsidRPr="00336C70">
        <w:rPr>
          <w:rFonts w:ascii="Verdana" w:hAnsi="Verdana"/>
          <w:b/>
          <w:i/>
          <w:sz w:val="18"/>
          <w:szCs w:val="18"/>
          <w:lang w:val="nl-NL"/>
        </w:rPr>
        <w:t xml:space="preserve">stoffen </w:t>
      </w:r>
      <w:r w:rsidR="00FD16B1" w:rsidRPr="00336C70">
        <w:rPr>
          <w:rFonts w:ascii="Verdana" w:hAnsi="Verdana"/>
          <w:b/>
          <w:i/>
          <w:sz w:val="18"/>
          <w:szCs w:val="18"/>
          <w:lang w:val="nl-NL"/>
        </w:rPr>
        <w:t xml:space="preserve">die </w:t>
      </w:r>
      <w:r w:rsidRPr="00336C70">
        <w:rPr>
          <w:rFonts w:ascii="Verdana" w:hAnsi="Verdana"/>
          <w:b/>
          <w:i/>
          <w:sz w:val="18"/>
          <w:szCs w:val="18"/>
          <w:lang w:val="nl-NL"/>
        </w:rPr>
        <w:t xml:space="preserve">op de Dopinglijst worden genoemd en in Nederland </w:t>
      </w:r>
      <w:r w:rsidRPr="00336C70">
        <w:rPr>
          <w:rFonts w:ascii="Verdana" w:hAnsi="Verdana"/>
          <w:b/>
          <w:sz w:val="18"/>
          <w:szCs w:val="18"/>
          <w:lang w:val="nl-NL"/>
        </w:rPr>
        <w:t>verkrijgbare “</w:t>
      </w:r>
      <w:r w:rsidR="00DC7E9C" w:rsidRPr="00336C70">
        <w:rPr>
          <w:rFonts w:ascii="Verdana" w:hAnsi="Verdana"/>
          <w:b/>
          <w:bCs/>
          <w:i/>
          <w:sz w:val="18"/>
          <w:szCs w:val="18"/>
          <w:lang w:val="nl-NL"/>
        </w:rPr>
        <w:t>stoffen met een vergelijkbare chemische structuur of vergelijkbare biologische werking</w:t>
      </w:r>
      <w:r w:rsidRPr="00336C70">
        <w:rPr>
          <w:rFonts w:ascii="Verdana" w:hAnsi="Verdana"/>
          <w:b/>
          <w:sz w:val="18"/>
          <w:szCs w:val="18"/>
          <w:lang w:val="nl-NL"/>
        </w:rPr>
        <w:t>”</w:t>
      </w:r>
      <w:r w:rsidR="00A63DD2" w:rsidRPr="00336C70">
        <w:rPr>
          <w:rFonts w:ascii="Verdana" w:hAnsi="Verdana"/>
          <w:b/>
          <w:sz w:val="18"/>
          <w:szCs w:val="18"/>
          <w:lang w:val="nl-NL"/>
        </w:rPr>
        <w:t>.</w:t>
      </w:r>
    </w:p>
    <w:p w:rsidR="005D28D3" w:rsidRPr="00336C70" w:rsidRDefault="005D28D3" w:rsidP="00530465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360" w:hanging="540"/>
        <w:rPr>
          <w:rFonts w:ascii="Verdana" w:hAnsi="Verdana"/>
          <w:b/>
          <w:i/>
          <w:sz w:val="18"/>
          <w:szCs w:val="18"/>
          <w:lang w:val="nl-NL"/>
        </w:rPr>
      </w:pPr>
      <w:r w:rsidRPr="00336C70">
        <w:rPr>
          <w:rFonts w:ascii="Verdana" w:hAnsi="Verdana"/>
          <w:b/>
          <w:i/>
          <w:sz w:val="18"/>
          <w:szCs w:val="18"/>
          <w:lang w:val="nl-NL"/>
        </w:rPr>
        <w:t xml:space="preserve">Bij het opstellen van deze lijst is de uiterste zorgvuldigheid betracht. Noch de KNMP (Koninklijke </w:t>
      </w:r>
    </w:p>
    <w:p w:rsidR="005D28D3" w:rsidRPr="00336C70" w:rsidRDefault="005D28D3" w:rsidP="00530465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360" w:hanging="540"/>
        <w:rPr>
          <w:rFonts w:ascii="Verdana" w:hAnsi="Verdana"/>
          <w:b/>
          <w:i/>
          <w:sz w:val="18"/>
          <w:szCs w:val="18"/>
          <w:lang w:val="nl-NL"/>
        </w:rPr>
      </w:pPr>
      <w:r w:rsidRPr="00336C70">
        <w:rPr>
          <w:rFonts w:ascii="Verdana" w:hAnsi="Verdana"/>
          <w:b/>
          <w:i/>
          <w:sz w:val="18"/>
          <w:szCs w:val="18"/>
          <w:lang w:val="nl-NL"/>
        </w:rPr>
        <w:t xml:space="preserve">Nederlandse Maatschappij ter bevordering der </w:t>
      </w:r>
      <w:proofErr w:type="spellStart"/>
      <w:r w:rsidRPr="00336C70">
        <w:rPr>
          <w:rFonts w:ascii="Verdana" w:hAnsi="Verdana"/>
          <w:b/>
          <w:i/>
          <w:sz w:val="18"/>
          <w:szCs w:val="18"/>
          <w:lang w:val="nl-NL"/>
        </w:rPr>
        <w:t>Pharmacie</w:t>
      </w:r>
      <w:proofErr w:type="spellEnd"/>
      <w:r w:rsidRPr="00336C70">
        <w:rPr>
          <w:rFonts w:ascii="Verdana" w:hAnsi="Verdana"/>
          <w:b/>
          <w:i/>
          <w:sz w:val="18"/>
          <w:szCs w:val="18"/>
          <w:lang w:val="nl-NL"/>
        </w:rPr>
        <w:t xml:space="preserve">), noch de Dopingautoriteit kan enigerlei </w:t>
      </w:r>
    </w:p>
    <w:p w:rsidR="005D28D3" w:rsidRPr="00336C70" w:rsidRDefault="005D28D3" w:rsidP="00530465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360" w:hanging="540"/>
        <w:rPr>
          <w:rFonts w:ascii="Verdana" w:hAnsi="Verdana"/>
          <w:b/>
          <w:i/>
          <w:sz w:val="18"/>
          <w:szCs w:val="18"/>
          <w:lang w:val="nl-NL"/>
        </w:rPr>
      </w:pPr>
      <w:r w:rsidRPr="00336C70">
        <w:rPr>
          <w:rFonts w:ascii="Verdana" w:hAnsi="Verdana"/>
          <w:b/>
          <w:i/>
          <w:sz w:val="18"/>
          <w:szCs w:val="18"/>
          <w:lang w:val="nl-NL"/>
        </w:rPr>
        <w:t xml:space="preserve">aansprakelijkheid aanvaarden voor eventuele schade die zou kunnen voortvloeien uit typefouten, </w:t>
      </w:r>
    </w:p>
    <w:p w:rsidR="005D28D3" w:rsidRPr="00336C70" w:rsidRDefault="005D28D3" w:rsidP="00530465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360" w:hanging="540"/>
        <w:rPr>
          <w:b/>
          <w:i/>
          <w:sz w:val="18"/>
          <w:szCs w:val="18"/>
          <w:lang w:val="nl-NL"/>
        </w:rPr>
      </w:pPr>
      <w:r w:rsidRPr="00336C70">
        <w:rPr>
          <w:rFonts w:ascii="Verdana" w:hAnsi="Verdana"/>
          <w:b/>
          <w:i/>
          <w:sz w:val="18"/>
          <w:szCs w:val="18"/>
          <w:lang w:val="nl-NL"/>
        </w:rPr>
        <w:t>tussentijdse wijzigingen in de lijst of andere onjuistheden.</w:t>
      </w:r>
    </w:p>
    <w:p w:rsidR="005D28D3" w:rsidRPr="00336C70" w:rsidRDefault="005D28D3" w:rsidP="00F869E6">
      <w:pPr>
        <w:pStyle w:val="Plattetekst"/>
        <w:tabs>
          <w:tab w:val="left" w:pos="180"/>
        </w:tabs>
        <w:ind w:left="360" w:hanging="540"/>
        <w:jc w:val="both"/>
        <w:rPr>
          <w:b/>
          <w:sz w:val="18"/>
          <w:szCs w:val="18"/>
          <w:lang w:val="nl-NL"/>
        </w:rPr>
      </w:pPr>
    </w:p>
    <w:p w:rsidR="005D28D3" w:rsidRPr="00336C70" w:rsidRDefault="005D28D3">
      <w:pPr>
        <w:tabs>
          <w:tab w:val="left" w:pos="-1440"/>
          <w:tab w:val="left" w:pos="-720"/>
        </w:tabs>
        <w:rPr>
          <w:rFonts w:ascii="Verdana" w:hAnsi="Verdana"/>
          <w:color w:val="FF0000"/>
          <w:spacing w:val="-3"/>
          <w:sz w:val="18"/>
          <w:szCs w:val="18"/>
        </w:rPr>
      </w:pPr>
    </w:p>
    <w:p w:rsidR="001E4429" w:rsidRPr="00336C70" w:rsidRDefault="001E4429">
      <w:pPr>
        <w:tabs>
          <w:tab w:val="left" w:pos="-1440"/>
          <w:tab w:val="left" w:pos="-720"/>
        </w:tabs>
        <w:rPr>
          <w:rFonts w:ascii="Verdana" w:hAnsi="Verdana"/>
          <w:color w:val="FF0000"/>
          <w:spacing w:val="-3"/>
          <w:sz w:val="18"/>
          <w:szCs w:val="18"/>
        </w:rPr>
      </w:pPr>
    </w:p>
    <w:p w:rsidR="001E4429" w:rsidRPr="00336C70" w:rsidRDefault="001E4429">
      <w:pPr>
        <w:tabs>
          <w:tab w:val="left" w:pos="-1440"/>
          <w:tab w:val="left" w:pos="-720"/>
        </w:tabs>
        <w:rPr>
          <w:rFonts w:ascii="Verdana" w:hAnsi="Verdana"/>
          <w:color w:val="FF0000"/>
          <w:spacing w:val="-3"/>
          <w:sz w:val="18"/>
          <w:szCs w:val="18"/>
        </w:rPr>
      </w:pPr>
    </w:p>
    <w:p w:rsidR="001E4429" w:rsidRPr="00336C70" w:rsidRDefault="001E4429">
      <w:pPr>
        <w:tabs>
          <w:tab w:val="left" w:pos="-1440"/>
          <w:tab w:val="left" w:pos="-720"/>
        </w:tabs>
        <w:rPr>
          <w:rFonts w:ascii="Verdana" w:hAnsi="Verdana"/>
          <w:color w:val="FF0000"/>
          <w:spacing w:val="-3"/>
          <w:sz w:val="18"/>
          <w:szCs w:val="18"/>
        </w:rPr>
      </w:pPr>
    </w:p>
    <w:p w:rsidR="001E4429" w:rsidRPr="00336C70" w:rsidRDefault="001E4429">
      <w:pPr>
        <w:tabs>
          <w:tab w:val="left" w:pos="-1440"/>
          <w:tab w:val="left" w:pos="-720"/>
        </w:tabs>
        <w:rPr>
          <w:rFonts w:ascii="Verdana" w:hAnsi="Verdana"/>
          <w:color w:val="FF0000"/>
          <w:spacing w:val="-3"/>
          <w:sz w:val="18"/>
          <w:szCs w:val="18"/>
        </w:rPr>
      </w:pPr>
    </w:p>
    <w:p w:rsidR="001E4429" w:rsidRPr="00336C70" w:rsidRDefault="001E4429">
      <w:pPr>
        <w:tabs>
          <w:tab w:val="left" w:pos="-1440"/>
          <w:tab w:val="left" w:pos="-720"/>
        </w:tabs>
        <w:rPr>
          <w:rFonts w:ascii="Verdana" w:hAnsi="Verdana"/>
          <w:color w:val="FF0000"/>
          <w:spacing w:val="-3"/>
          <w:sz w:val="18"/>
          <w:szCs w:val="18"/>
        </w:rPr>
      </w:pPr>
    </w:p>
    <w:p w:rsidR="001E4429" w:rsidRPr="00336C70" w:rsidRDefault="001E4429">
      <w:pPr>
        <w:tabs>
          <w:tab w:val="left" w:pos="-1440"/>
          <w:tab w:val="left" w:pos="-720"/>
        </w:tabs>
        <w:rPr>
          <w:rFonts w:ascii="Verdana" w:hAnsi="Verdana"/>
          <w:color w:val="FF0000"/>
          <w:spacing w:val="-3"/>
          <w:sz w:val="18"/>
          <w:szCs w:val="18"/>
        </w:rPr>
      </w:pPr>
    </w:p>
    <w:p w:rsidR="001E4429" w:rsidRPr="00336C70" w:rsidRDefault="001E4429">
      <w:pPr>
        <w:tabs>
          <w:tab w:val="left" w:pos="-1440"/>
          <w:tab w:val="left" w:pos="-720"/>
        </w:tabs>
        <w:rPr>
          <w:rFonts w:ascii="Verdana" w:hAnsi="Verdana"/>
          <w:color w:val="FF0000"/>
          <w:spacing w:val="-3"/>
          <w:sz w:val="18"/>
          <w:szCs w:val="18"/>
        </w:rPr>
      </w:pPr>
    </w:p>
    <w:p w:rsidR="00562B0C" w:rsidRPr="00336C70" w:rsidRDefault="00562B0C">
      <w:pPr>
        <w:tabs>
          <w:tab w:val="left" w:pos="-1440"/>
          <w:tab w:val="left" w:pos="-720"/>
        </w:tabs>
        <w:rPr>
          <w:rFonts w:ascii="Verdana" w:hAnsi="Verdana"/>
          <w:color w:val="FF0000"/>
          <w:spacing w:val="-3"/>
          <w:sz w:val="18"/>
          <w:szCs w:val="18"/>
        </w:rPr>
        <w:sectPr w:rsidR="00562B0C" w:rsidRPr="00336C70" w:rsidSect="00026992">
          <w:headerReference w:type="default" r:id="rId9"/>
          <w:headerReference w:type="first" r:id="rId10"/>
          <w:type w:val="nextColumn"/>
          <w:pgSz w:w="11907" w:h="16840" w:code="9"/>
          <w:pgMar w:top="1418" w:right="1021" w:bottom="680" w:left="1077" w:header="851" w:footer="851" w:gutter="0"/>
          <w:paperSrc w:first="2"/>
          <w:cols w:space="454"/>
          <w:noEndnote/>
          <w:titlePg/>
          <w:docGrid w:linePitch="326"/>
        </w:sectPr>
      </w:pPr>
    </w:p>
    <w:p w:rsidR="001E4429" w:rsidRPr="00336C70" w:rsidRDefault="001E4429">
      <w:pPr>
        <w:tabs>
          <w:tab w:val="left" w:pos="-1440"/>
          <w:tab w:val="left" w:pos="-720"/>
        </w:tabs>
        <w:rPr>
          <w:rFonts w:ascii="Verdana" w:hAnsi="Verdana"/>
          <w:color w:val="FF0000"/>
          <w:spacing w:val="-3"/>
          <w:sz w:val="18"/>
          <w:szCs w:val="18"/>
        </w:rPr>
        <w:sectPr w:rsidR="001E4429" w:rsidRPr="00336C70" w:rsidSect="00562B0C">
          <w:type w:val="continuous"/>
          <w:pgSz w:w="11907" w:h="16840" w:code="9"/>
          <w:pgMar w:top="1191" w:right="1021" w:bottom="680" w:left="1077" w:header="851" w:footer="851" w:gutter="0"/>
          <w:cols w:num="3" w:space="454"/>
          <w:noEndnote/>
        </w:sectPr>
      </w:pPr>
    </w:p>
    <w:p w:rsidR="005D28D3" w:rsidRPr="00336C70" w:rsidRDefault="002A5B56" w:rsidP="00D34B5F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  <w:r w:rsidRPr="00336C70">
        <w:rPr>
          <w:noProof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ADA85" wp14:editId="41BDE82C">
                <wp:simplePos x="0" y="0"/>
                <wp:positionH relativeFrom="column">
                  <wp:posOffset>-85725</wp:posOffset>
                </wp:positionH>
                <wp:positionV relativeFrom="paragraph">
                  <wp:posOffset>68580</wp:posOffset>
                </wp:positionV>
                <wp:extent cx="1881505" cy="795655"/>
                <wp:effectExtent l="0" t="0" r="24130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AFF" w:rsidRDefault="005F6AFF" w:rsidP="00D34B5F">
                            <w:pPr>
                              <w:pStyle w:val="Plattetekst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961A96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nl-NL"/>
                              </w:rPr>
                              <w:t>Stoffen en methoden die te allen tijde zijn verboden (zowel binnen wedstrijdverband als buiten wedstrijdverband)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5.4pt;width:148.15pt;height:62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">
                <v:textbox style="mso-fit-shape-to-text:t">
                  <w:txbxContent>
                    <w:p w:rsidR="005F6AFF" w:rsidRDefault="005F6AFF" w:rsidP="00D34B5F">
                      <w:pPr>
                        <w:pStyle w:val="Plattetekst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nl-NL"/>
                        </w:rPr>
                      </w:pPr>
                      <w:r w:rsidRPr="00961A96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nl-NL"/>
                        </w:rPr>
                        <w:t>Stoffen en methoden die te allen tijde zijn verboden (zowel binnen wedstrijdverband als buiten wedstrijdverband)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28D3" w:rsidRPr="00336C70" w:rsidRDefault="005D28D3" w:rsidP="00EE79B7">
      <w:pPr>
        <w:pStyle w:val="Plattetekst"/>
        <w:rPr>
          <w:rFonts w:ascii="Verdana" w:hAnsi="Verdana"/>
          <w:b/>
          <w:sz w:val="18"/>
          <w:szCs w:val="18"/>
          <w:lang w:val="nl-NL"/>
        </w:rPr>
      </w:pPr>
      <w:r w:rsidRPr="00336C70">
        <w:rPr>
          <w:rFonts w:ascii="Verdana" w:hAnsi="Verdana"/>
          <w:b/>
          <w:sz w:val="18"/>
          <w:szCs w:val="18"/>
          <w:lang w:val="nl-NL"/>
        </w:rPr>
        <w:t>VERBODEN STOFFEN</w:t>
      </w:r>
    </w:p>
    <w:p w:rsidR="005D28D3" w:rsidRPr="00336C70" w:rsidRDefault="005D28D3" w:rsidP="00D34B5F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D28D3" w:rsidRPr="00336C70" w:rsidRDefault="005D28D3" w:rsidP="00D34B5F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  <w:r w:rsidRPr="00336C70">
        <w:rPr>
          <w:rFonts w:ascii="Verdana" w:hAnsi="Verdana"/>
          <w:b/>
          <w:sz w:val="18"/>
          <w:szCs w:val="18"/>
          <w:u w:val="single"/>
          <w:lang w:val="nl-NL"/>
        </w:rPr>
        <w:t>S0.</w:t>
      </w:r>
      <w:r w:rsidRPr="00336C70">
        <w:rPr>
          <w:rFonts w:ascii="Verdana" w:hAnsi="Verdana"/>
          <w:b/>
          <w:sz w:val="18"/>
          <w:szCs w:val="18"/>
          <w:u w:val="single"/>
          <w:lang w:val="nl-NL"/>
        </w:rPr>
        <w:tab/>
        <w:t>Niet erkende stoffen</w:t>
      </w:r>
    </w:p>
    <w:p w:rsidR="005D28D3" w:rsidRPr="00336C70" w:rsidRDefault="005D28D3" w:rsidP="00EB5628">
      <w:pPr>
        <w:pStyle w:val="Plattetekst"/>
        <w:rPr>
          <w:rFonts w:ascii="Verdana" w:hAnsi="Verdana"/>
          <w:sz w:val="18"/>
          <w:szCs w:val="18"/>
          <w:lang w:val="nl-NL"/>
        </w:rPr>
      </w:pPr>
      <w:r w:rsidRPr="00336C70">
        <w:rPr>
          <w:rFonts w:ascii="Verdana" w:hAnsi="Verdana"/>
          <w:sz w:val="18"/>
          <w:szCs w:val="18"/>
          <w:lang w:val="nl-NL"/>
        </w:rPr>
        <w:t xml:space="preserve">Elke farmacologische stof die niet behoort tot een van de volgende paragrafen van de lijst en die niet is goedgekeurd door een </w:t>
      </w:r>
      <w:proofErr w:type="spellStart"/>
      <w:r w:rsidRPr="00336C70">
        <w:rPr>
          <w:rFonts w:ascii="Verdana" w:hAnsi="Verdana"/>
          <w:sz w:val="18"/>
          <w:szCs w:val="18"/>
          <w:lang w:val="nl-NL"/>
        </w:rPr>
        <w:t>overheidsgerelateerde</w:t>
      </w:r>
      <w:proofErr w:type="spellEnd"/>
      <w:r w:rsidRPr="00336C70">
        <w:rPr>
          <w:rFonts w:ascii="Verdana" w:hAnsi="Verdana"/>
          <w:sz w:val="18"/>
          <w:szCs w:val="18"/>
          <w:lang w:val="nl-NL"/>
        </w:rPr>
        <w:t xml:space="preserve"> gezondheidsautoriteit voor menselijk therapeutisch gebruik (zoals medicijnen in </w:t>
      </w:r>
      <w:proofErr w:type="spellStart"/>
      <w:r w:rsidRPr="00336C70">
        <w:rPr>
          <w:rFonts w:ascii="Verdana" w:hAnsi="Verdana"/>
          <w:sz w:val="18"/>
          <w:szCs w:val="18"/>
          <w:lang w:val="nl-NL"/>
        </w:rPr>
        <w:t>pre-klinische</w:t>
      </w:r>
      <w:proofErr w:type="spellEnd"/>
      <w:r w:rsidRPr="00336C70">
        <w:rPr>
          <w:rFonts w:ascii="Verdana" w:hAnsi="Verdana"/>
          <w:sz w:val="18"/>
          <w:szCs w:val="18"/>
          <w:lang w:val="nl-NL"/>
        </w:rPr>
        <w:t xml:space="preserve"> of klinische </w:t>
      </w:r>
      <w:r w:rsidR="00336C70" w:rsidRPr="00336C70">
        <w:rPr>
          <w:rFonts w:ascii="Verdana" w:hAnsi="Verdana"/>
          <w:sz w:val="18"/>
          <w:szCs w:val="18"/>
          <w:lang w:val="nl-NL"/>
        </w:rPr>
        <w:t>ontwikkelingsfase</w:t>
      </w:r>
      <w:r w:rsidRPr="00336C70">
        <w:rPr>
          <w:rFonts w:ascii="Verdana" w:hAnsi="Verdana"/>
          <w:sz w:val="18"/>
          <w:szCs w:val="18"/>
          <w:lang w:val="nl-NL"/>
        </w:rPr>
        <w:t xml:space="preserve"> of stopgezet, designer drugs, geneesmiddelen die alleen voor veterinair gebruik zijn toegestaan) is te allen tijde verboden.</w:t>
      </w:r>
    </w:p>
    <w:p w:rsidR="005D28D3" w:rsidRPr="00336C70" w:rsidRDefault="005D28D3" w:rsidP="00530465">
      <w:pPr>
        <w:pStyle w:val="Plattetekst"/>
        <w:tabs>
          <w:tab w:val="left" w:pos="1134"/>
        </w:tabs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D28D3" w:rsidRPr="00336C70" w:rsidRDefault="005D28D3" w:rsidP="00530465">
      <w:pPr>
        <w:pStyle w:val="Plattetekst"/>
        <w:tabs>
          <w:tab w:val="left" w:pos="1134"/>
        </w:tabs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D28D3" w:rsidRPr="00336C70" w:rsidRDefault="005D28D3" w:rsidP="00530465">
      <w:pPr>
        <w:pStyle w:val="Plattetekst"/>
        <w:tabs>
          <w:tab w:val="left" w:pos="1134"/>
        </w:tabs>
        <w:rPr>
          <w:rFonts w:ascii="Verdana" w:hAnsi="Verdana"/>
          <w:b/>
          <w:sz w:val="18"/>
          <w:szCs w:val="18"/>
          <w:u w:val="single"/>
          <w:lang w:val="da-DK"/>
        </w:rPr>
      </w:pPr>
      <w:r w:rsidRPr="00336C70">
        <w:rPr>
          <w:rFonts w:ascii="Verdana" w:hAnsi="Verdana"/>
          <w:b/>
          <w:sz w:val="18"/>
          <w:szCs w:val="18"/>
          <w:u w:val="single"/>
          <w:lang w:val="da-DK"/>
        </w:rPr>
        <w:t xml:space="preserve">S1. Anabole middelen </w:t>
      </w:r>
    </w:p>
    <w:p w:rsidR="005D28D3" w:rsidRPr="00336C70" w:rsidRDefault="005D28D3" w:rsidP="00F15316">
      <w:pPr>
        <w:pStyle w:val="Plattetekst"/>
        <w:rPr>
          <w:rFonts w:ascii="Verdana" w:hAnsi="Verdana"/>
          <w:b/>
          <w:sz w:val="18"/>
          <w:szCs w:val="18"/>
          <w:lang w:val="da-DK"/>
        </w:rPr>
      </w:pPr>
    </w:p>
    <w:p w:rsidR="005D28D3" w:rsidRPr="00336C70" w:rsidRDefault="005D28D3" w:rsidP="00F15316">
      <w:pPr>
        <w:pStyle w:val="Plattetekst"/>
        <w:rPr>
          <w:rFonts w:ascii="Verdana" w:hAnsi="Verdana"/>
          <w:b/>
          <w:sz w:val="18"/>
          <w:szCs w:val="18"/>
          <w:lang w:val="da-DK"/>
        </w:rPr>
      </w:pPr>
      <w:r w:rsidRPr="00336C70">
        <w:rPr>
          <w:rFonts w:ascii="Verdana" w:hAnsi="Verdana"/>
          <w:b/>
          <w:sz w:val="18"/>
          <w:szCs w:val="18"/>
          <w:lang w:val="da-DK"/>
        </w:rPr>
        <w:t>1. Androgene Anabole Steroïden (AAS)</w:t>
      </w:r>
    </w:p>
    <w:tbl>
      <w:tblPr>
        <w:tblW w:w="70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210"/>
        <w:gridCol w:w="15"/>
        <w:gridCol w:w="345"/>
        <w:gridCol w:w="1696"/>
      </w:tblGrid>
      <w:tr w:rsidR="00A5247F" w:rsidRPr="00336C70">
        <w:trPr>
          <w:gridAfter w:val="3"/>
          <w:wAfter w:w="2056" w:type="dxa"/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247F" w:rsidRPr="00336C70" w:rsidRDefault="00A5247F" w:rsidP="00A5247F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A5247F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5α-Androstaan-3α,17α-</w:t>
            </w:r>
            <w:proofErr w:type="spellStart"/>
            <w:r w:rsidRPr="00A5247F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A5247F" w:rsidRPr="00336C70">
        <w:trPr>
          <w:gridAfter w:val="3"/>
          <w:wAfter w:w="2056" w:type="dxa"/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247F" w:rsidRPr="00336C70" w:rsidRDefault="00A5247F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5α-Androstaan-3α,17β-</w:t>
            </w:r>
            <w:proofErr w:type="spellStart"/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A5247F" w:rsidRPr="00336C70">
        <w:trPr>
          <w:gridAfter w:val="3"/>
          <w:wAfter w:w="2056" w:type="dxa"/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247F" w:rsidRPr="00336C70" w:rsidRDefault="00A5247F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5α-Androstaan-3β,17α-</w:t>
            </w:r>
            <w:proofErr w:type="spellStart"/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A5247F" w:rsidRPr="00336C70">
        <w:trPr>
          <w:gridAfter w:val="3"/>
          <w:wAfter w:w="2056" w:type="dxa"/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247F" w:rsidRPr="00336C70" w:rsidRDefault="00A5247F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5α-Androstaan-3β,17β-</w:t>
            </w:r>
            <w:proofErr w:type="spellStart"/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Androstadienon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A00F5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A00F5">
              <w:rPr>
                <w:rFonts w:ascii="Verdana" w:hAnsi="Verdana" w:cs="Arial"/>
                <w:sz w:val="18"/>
                <w:szCs w:val="18"/>
              </w:rPr>
              <w:t>Androstanolon</w:t>
            </w:r>
            <w:proofErr w:type="spellEnd"/>
            <w:r w:rsidRPr="003A00F5">
              <w:rPr>
                <w:rFonts w:ascii="Verdana" w:hAnsi="Verdana" w:cs="Arial"/>
                <w:sz w:val="18"/>
                <w:szCs w:val="18"/>
              </w:rPr>
              <w:t> </w:t>
            </w:r>
          </w:p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A00F5">
              <w:rPr>
                <w:rFonts w:ascii="Verdana" w:hAnsi="Verdana" w:cs="Arial"/>
                <w:sz w:val="18"/>
                <w:szCs w:val="18"/>
              </w:rPr>
              <w:t xml:space="preserve">  (</w:t>
            </w:r>
            <w:proofErr w:type="spellStart"/>
            <w:r w:rsidRPr="003A00F5">
              <w:rPr>
                <w:rFonts w:ascii="Verdana" w:hAnsi="Verdana" w:cs="Arial"/>
                <w:sz w:val="18"/>
                <w:szCs w:val="18"/>
              </w:rPr>
              <w:t>dihydrotestosteron</w:t>
            </w:r>
            <w:proofErr w:type="spellEnd"/>
            <w:r w:rsidRPr="003A00F5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ED21F0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1F0" w:rsidRPr="00336C70" w:rsidRDefault="00ED21F0" w:rsidP="008C73AA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5α-androst-2-</w:t>
            </w:r>
            <w:r w:rsidR="008C73AA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e</w:t>
            </w: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en-17-on</w:t>
            </w:r>
          </w:p>
        </w:tc>
      </w:tr>
      <w:tr w:rsidR="008C73AA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3AA" w:rsidRPr="00336C70" w:rsidRDefault="008C73AA" w:rsidP="00930DD9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8C73AA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5β-androstaan-3α,17β-</w:t>
            </w:r>
            <w:proofErr w:type="spellStart"/>
            <w:r w:rsidRPr="008C73AA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5D28D3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Androst-4-een-3α,17α-</w:t>
            </w:r>
            <w:proofErr w:type="spellStart"/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5D28D3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Androst-4-een-3α,17β-</w:t>
            </w:r>
            <w:proofErr w:type="spellStart"/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5D28D3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Androst-4-een-3β,17α-</w:t>
            </w:r>
            <w:proofErr w:type="spellStart"/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5D28D3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Androst-5-een-3α,17α-</w:t>
            </w:r>
            <w:proofErr w:type="spellStart"/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5D28D3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Androst-5-een-3α,17β-</w:t>
            </w:r>
            <w:proofErr w:type="spellStart"/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5D28D3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Androst-5-een-3β,17α-</w:t>
            </w:r>
            <w:proofErr w:type="spellStart"/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diol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Androsteendiol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</w:t>
            </w:r>
          </w:p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336C70">
              <w:rPr>
                <w:rFonts w:ascii="Verdana" w:hAnsi="Verdana"/>
                <w:sz w:val="18"/>
                <w:szCs w:val="18"/>
              </w:rPr>
              <w:t>(androst-5-een-3β,17β-</w:t>
            </w:r>
            <w:proofErr w:type="spellStart"/>
            <w:r w:rsidRPr="00336C70">
              <w:rPr>
                <w:rFonts w:ascii="Verdana" w:hAnsi="Verdana"/>
                <w:sz w:val="18"/>
                <w:szCs w:val="18"/>
              </w:rPr>
              <w:t>diol</w:t>
            </w:r>
            <w:proofErr w:type="spellEnd"/>
            <w:r w:rsidRPr="00336C7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FD16B1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1-</w:t>
            </w:r>
            <w:r w:rsidR="005D28D3" w:rsidRPr="00336C70">
              <w:rPr>
                <w:rFonts w:ascii="Verdana" w:hAnsi="Verdana" w:cs="Arial"/>
                <w:sz w:val="18"/>
                <w:szCs w:val="18"/>
              </w:rPr>
              <w:t>Androsteendiol</w:t>
            </w:r>
          </w:p>
        </w:tc>
      </w:tr>
      <w:tr w:rsidR="005D28D3" w:rsidRPr="00336C70">
        <w:trPr>
          <w:gridAfter w:val="2"/>
          <w:wAfter w:w="2041" w:type="dxa"/>
          <w:trHeight w:val="255"/>
        </w:trPr>
        <w:tc>
          <w:tcPr>
            <w:tcW w:w="50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FD16B1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4-</w:t>
            </w:r>
            <w:r w:rsidR="005D28D3"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Androsteendiol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Androsteendion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1-Androsteendion</w:t>
            </w:r>
          </w:p>
        </w:tc>
      </w:tr>
      <w:tr w:rsidR="005D28D3" w:rsidRPr="00336C70">
        <w:trPr>
          <w:gridAfter w:val="2"/>
          <w:wAfter w:w="2041" w:type="dxa"/>
          <w:trHeight w:val="255"/>
        </w:trPr>
        <w:tc>
          <w:tcPr>
            <w:tcW w:w="50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5-Androsteendion</w:t>
            </w:r>
          </w:p>
        </w:tc>
      </w:tr>
      <w:tr w:rsidR="00827DBA" w:rsidRPr="002D44E3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4E3" w:rsidRPr="003A00F5" w:rsidRDefault="00827DBA" w:rsidP="00663DBC">
            <w:pPr>
              <w:rPr>
                <w:rFonts w:ascii="Verdana" w:hAnsi="Verdana"/>
                <w:sz w:val="18"/>
                <w:szCs w:val="18"/>
              </w:rPr>
            </w:pPr>
            <w:r w:rsidRPr="003A00F5">
              <w:rPr>
                <w:rFonts w:ascii="Verdana" w:hAnsi="Verdana"/>
                <w:sz w:val="18"/>
                <w:szCs w:val="18"/>
              </w:rPr>
              <w:t xml:space="preserve">1-androsteron </w:t>
            </w:r>
          </w:p>
          <w:p w:rsidR="0030607B" w:rsidRPr="003A00F5" w:rsidRDefault="0030607B" w:rsidP="00663DBC">
            <w:pPr>
              <w:rPr>
                <w:rFonts w:ascii="Verdana" w:hAnsi="Verdana"/>
                <w:sz w:val="18"/>
                <w:szCs w:val="18"/>
              </w:rPr>
            </w:pPr>
            <w:r w:rsidRPr="003A00F5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827DBA" w:rsidRPr="003A00F5">
              <w:rPr>
                <w:rFonts w:ascii="Verdana" w:hAnsi="Verdana"/>
                <w:sz w:val="18"/>
                <w:szCs w:val="18"/>
              </w:rPr>
              <w:t>(3α-hydroxy-5α-androst-1-</w:t>
            </w:r>
          </w:p>
          <w:p w:rsidR="00827DBA" w:rsidRPr="002D44E3" w:rsidRDefault="0030607B" w:rsidP="00663DBC">
            <w:pPr>
              <w:rPr>
                <w:rFonts w:ascii="Verdana" w:hAnsi="Verdana" w:cs="Arial"/>
                <w:sz w:val="18"/>
                <w:szCs w:val="18"/>
              </w:rPr>
            </w:pPr>
            <w:r w:rsidRPr="003A00F5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827DBA" w:rsidRPr="003A00F5">
              <w:rPr>
                <w:rFonts w:ascii="Verdana" w:hAnsi="Verdana"/>
                <w:sz w:val="18"/>
                <w:szCs w:val="18"/>
              </w:rPr>
              <w:t>ene-17-on)</w:t>
            </w:r>
          </w:p>
        </w:tc>
      </w:tr>
      <w:tr w:rsidR="007D64D6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64D6" w:rsidRPr="00336C70" w:rsidRDefault="007D64D6" w:rsidP="00663DBC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Bolandiol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7D64D6" w:rsidRPr="00336C70" w:rsidRDefault="007D64D6" w:rsidP="007D64D6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(estr-4-ene-3β,17β-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diol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7D64D6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64D6" w:rsidRPr="00336C70" w:rsidRDefault="007D64D6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Bolasteron</w:t>
            </w:r>
            <w:proofErr w:type="spellEnd"/>
          </w:p>
        </w:tc>
      </w:tr>
      <w:tr w:rsidR="007D64D6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64D6" w:rsidRPr="00336C70" w:rsidRDefault="007D64D6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Boldenon</w:t>
            </w:r>
            <w:proofErr w:type="spellEnd"/>
          </w:p>
        </w:tc>
      </w:tr>
      <w:tr w:rsidR="007D64D6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64D6" w:rsidRPr="00336C70" w:rsidRDefault="007D64D6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Boldion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Calusteron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Clostebol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lastRenderedPageBreak/>
              <w:t>Danazol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Dehydrochloormethyltestosteron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Desoxymethyltestosteron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Drostaandiol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Drostanolon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dromostanolon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 w:rsidP="005C6310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/>
                <w:sz w:val="18"/>
                <w:szCs w:val="18"/>
              </w:rPr>
              <w:t>Epi-</w:t>
            </w:r>
            <w:proofErr w:type="spellStart"/>
            <w:r w:rsidRPr="00336C70">
              <w:rPr>
                <w:rFonts w:ascii="Verdana" w:hAnsi="Verdana"/>
                <w:sz w:val="18"/>
                <w:szCs w:val="18"/>
              </w:rPr>
              <w:t>dihydrotestosteron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Epitestosteron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Ethylestrenol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Etiocholanolon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Fluoxymesteron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Formebolon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Furazabol</w:t>
            </w:r>
            <w:proofErr w:type="spellEnd"/>
          </w:p>
        </w:tc>
      </w:tr>
      <w:tr w:rsidR="00A43AC5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Gestrinon</w:t>
            </w:r>
            <w:proofErr w:type="spellEnd"/>
          </w:p>
        </w:tc>
      </w:tr>
      <w:tr w:rsidR="008C73AA" w:rsidRPr="00A1222C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247F" w:rsidRPr="00A5247F" w:rsidRDefault="008C73AA" w:rsidP="004E5D68">
            <w:pPr>
              <w:pStyle w:val="Plattetekst"/>
              <w:rPr>
                <w:rFonts w:ascii="Verdana" w:hAnsi="Verdana" w:cs="Arial"/>
                <w:sz w:val="18"/>
                <w:szCs w:val="18"/>
              </w:rPr>
            </w:pPr>
            <w:r w:rsidRPr="00A5247F">
              <w:rPr>
                <w:rFonts w:ascii="Verdana" w:hAnsi="Verdana" w:cs="Arial"/>
                <w:sz w:val="18"/>
                <w:szCs w:val="18"/>
              </w:rPr>
              <w:t>18</w:t>
            </w:r>
            <w:r w:rsidRPr="008C73AA">
              <w:rPr>
                <w:rFonts w:ascii="Verdana" w:hAnsi="Verdana" w:cs="Arial"/>
                <w:sz w:val="18"/>
                <w:szCs w:val="18"/>
              </w:rPr>
              <w:t>α</w:t>
            </w:r>
            <w:r w:rsidRPr="00A5247F">
              <w:rPr>
                <w:rFonts w:ascii="Verdana" w:hAnsi="Verdana" w:cs="Arial"/>
                <w:sz w:val="18"/>
                <w:szCs w:val="18"/>
              </w:rPr>
              <w:t>-</w:t>
            </w:r>
            <w:r w:rsidR="00A5247F">
              <w:rPr>
                <w:rFonts w:ascii="Verdana" w:hAnsi="Verdana" w:cs="Arial"/>
                <w:sz w:val="18"/>
                <w:szCs w:val="18"/>
              </w:rPr>
              <w:t>H</w:t>
            </w:r>
            <w:r w:rsidRPr="00A5247F">
              <w:rPr>
                <w:rFonts w:ascii="Verdana" w:hAnsi="Verdana" w:cs="Arial"/>
                <w:sz w:val="18"/>
                <w:szCs w:val="18"/>
              </w:rPr>
              <w:t>omo-17</w:t>
            </w:r>
            <w:r w:rsidRPr="008C73AA">
              <w:rPr>
                <w:rFonts w:ascii="Verdana" w:hAnsi="Verdana" w:cs="Arial"/>
                <w:sz w:val="18"/>
                <w:szCs w:val="18"/>
              </w:rPr>
              <w:t>β</w:t>
            </w:r>
            <w:r w:rsidRPr="00A5247F">
              <w:rPr>
                <w:rFonts w:ascii="Verdana" w:hAnsi="Verdana" w:cs="Arial"/>
                <w:sz w:val="18"/>
                <w:szCs w:val="18"/>
              </w:rPr>
              <w:t>-</w:t>
            </w:r>
            <w:proofErr w:type="spellStart"/>
            <w:r w:rsidRPr="00A5247F">
              <w:rPr>
                <w:rFonts w:ascii="Verdana" w:hAnsi="Verdana" w:cs="Arial"/>
                <w:sz w:val="18"/>
                <w:szCs w:val="18"/>
              </w:rPr>
              <w:t>hydroxyestre</w:t>
            </w:r>
            <w:proofErr w:type="spellEnd"/>
            <w:r w:rsidR="00A5247F" w:rsidRPr="00A5247F">
              <w:rPr>
                <w:rFonts w:ascii="Verdana" w:hAnsi="Verdana" w:cs="Arial"/>
                <w:sz w:val="18"/>
                <w:szCs w:val="18"/>
              </w:rPr>
              <w:t>-</w:t>
            </w:r>
          </w:p>
          <w:p w:rsidR="008C73AA" w:rsidRPr="00A5247F" w:rsidRDefault="00E86C35" w:rsidP="00A5247F">
            <w:pPr>
              <w:pStyle w:val="Platteteks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5247F" w:rsidRPr="00A5247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C73AA" w:rsidRPr="00A5247F">
              <w:rPr>
                <w:rFonts w:ascii="Verdana" w:hAnsi="Verdana" w:cs="Arial"/>
                <w:sz w:val="18"/>
                <w:szCs w:val="18"/>
              </w:rPr>
              <w:t>4-en-3-on</w:t>
            </w:r>
          </w:p>
        </w:tc>
      </w:tr>
      <w:tr w:rsidR="00A43AC5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3α-Hydroxy-5α-androstaan-17-on</w:t>
            </w:r>
          </w:p>
          <w:p w:rsidR="00A43AC5" w:rsidRPr="00336C70" w:rsidRDefault="00A43AC5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 xml:space="preserve">   (androsteron)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/>
                <w:color w:val="auto"/>
                <w:sz w:val="18"/>
                <w:szCs w:val="18"/>
                <w:lang w:val="nl-NL"/>
              </w:rPr>
              <w:t>3β-Hydroxy-5α-androstaan-17-on</w:t>
            </w:r>
          </w:p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336C70">
              <w:rPr>
                <w:rFonts w:ascii="Verdana" w:hAnsi="Verdana"/>
                <w:sz w:val="18"/>
                <w:szCs w:val="18"/>
              </w:rPr>
              <w:t>epiandrosteron</w:t>
            </w:r>
            <w:proofErr w:type="spellEnd"/>
            <w:r w:rsidRPr="00336C7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/>
                <w:bCs/>
                <w:sz w:val="18"/>
                <w:szCs w:val="18"/>
              </w:rPr>
              <w:t>7</w:t>
            </w:r>
            <w:r w:rsidRPr="00336C70">
              <w:rPr>
                <w:rFonts w:ascii="Verdana" w:hAnsi="Verdana" w:cs="Arial"/>
                <w:bCs/>
                <w:sz w:val="18"/>
                <w:szCs w:val="18"/>
              </w:rPr>
              <w:t>α</w:t>
            </w:r>
            <w:r w:rsidRPr="00336C70">
              <w:rPr>
                <w:rFonts w:ascii="Verdana" w:hAnsi="Verdana"/>
                <w:bCs/>
                <w:sz w:val="18"/>
                <w:szCs w:val="18"/>
              </w:rPr>
              <w:t>-</w:t>
            </w:r>
            <w:proofErr w:type="spellStart"/>
            <w:r w:rsidRPr="00336C70">
              <w:rPr>
                <w:rFonts w:ascii="Verdana" w:hAnsi="Verdana"/>
                <w:bCs/>
                <w:sz w:val="18"/>
                <w:szCs w:val="18"/>
              </w:rPr>
              <w:t>Hydroxy</w:t>
            </w:r>
            <w:proofErr w:type="spellEnd"/>
            <w:r w:rsidRPr="00336C70">
              <w:rPr>
                <w:rFonts w:ascii="Verdana" w:hAnsi="Verdana"/>
                <w:bCs/>
                <w:sz w:val="18"/>
                <w:szCs w:val="18"/>
              </w:rPr>
              <w:t>-DHEA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/>
                <w:bCs/>
                <w:sz w:val="18"/>
                <w:szCs w:val="18"/>
              </w:rPr>
              <w:t>7</w:t>
            </w:r>
            <w:r w:rsidRPr="00336C70">
              <w:rPr>
                <w:rFonts w:ascii="Verdana" w:hAnsi="Verdana" w:cs="Arial"/>
                <w:bCs/>
                <w:sz w:val="18"/>
                <w:szCs w:val="18"/>
              </w:rPr>
              <w:t>β</w:t>
            </w:r>
            <w:r w:rsidRPr="00336C70">
              <w:rPr>
                <w:rFonts w:ascii="Verdana" w:hAnsi="Verdana"/>
                <w:bCs/>
                <w:sz w:val="18"/>
                <w:szCs w:val="18"/>
              </w:rPr>
              <w:t>-</w:t>
            </w:r>
            <w:proofErr w:type="spellStart"/>
            <w:r w:rsidRPr="00336C70">
              <w:rPr>
                <w:rFonts w:ascii="Verdana" w:hAnsi="Verdana"/>
                <w:bCs/>
                <w:sz w:val="18"/>
                <w:szCs w:val="18"/>
              </w:rPr>
              <w:t>Hydroxy</w:t>
            </w:r>
            <w:proofErr w:type="spellEnd"/>
            <w:r w:rsidRPr="00336C70">
              <w:rPr>
                <w:rFonts w:ascii="Verdana" w:hAnsi="Verdana"/>
                <w:bCs/>
                <w:sz w:val="18"/>
                <w:szCs w:val="18"/>
              </w:rPr>
              <w:t>-DHEA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4-Hydroxy-19-nortestosteron </w:t>
            </w:r>
          </w:p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(4-hydroxy-nandrolon)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4-Hydroxytestosteron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3DBC" w:rsidRPr="00336C70" w:rsidRDefault="00A43AC5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36C70">
              <w:rPr>
                <w:rFonts w:ascii="Verdana" w:hAnsi="Verdana"/>
                <w:bCs/>
                <w:sz w:val="18"/>
                <w:szCs w:val="18"/>
              </w:rPr>
              <w:t xml:space="preserve">7-keto-DHEA </w:t>
            </w:r>
          </w:p>
          <w:p w:rsidR="00A43AC5" w:rsidRPr="00336C70" w:rsidRDefault="00663DBC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/>
                <w:bCs/>
                <w:sz w:val="18"/>
                <w:szCs w:val="18"/>
              </w:rPr>
              <w:t xml:space="preserve">  </w:t>
            </w:r>
            <w:r w:rsidR="00A43AC5" w:rsidRPr="00336C70">
              <w:rPr>
                <w:rFonts w:ascii="Verdana" w:hAnsi="Verdana"/>
                <w:bCs/>
                <w:sz w:val="18"/>
                <w:szCs w:val="18"/>
              </w:rPr>
              <w:t>(7-oxo-dihydroepitestosteron)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Mestanolon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Mesterolon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Metandiënon</w:t>
            </w:r>
            <w:proofErr w:type="spellEnd"/>
          </w:p>
          <w:p w:rsidR="00A43AC5" w:rsidRPr="00336C70" w:rsidRDefault="00FB684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A43AC5" w:rsidRPr="00336C70">
              <w:rPr>
                <w:rFonts w:ascii="Verdana" w:hAnsi="Verdana" w:cs="Arial"/>
                <w:sz w:val="18"/>
                <w:szCs w:val="18"/>
              </w:rPr>
              <w:t>(</w:t>
            </w:r>
            <w:proofErr w:type="spellStart"/>
            <w:r w:rsidR="00A43AC5" w:rsidRPr="00336C70">
              <w:rPr>
                <w:rFonts w:ascii="Verdana" w:hAnsi="Verdana" w:cs="Arial"/>
                <w:sz w:val="18"/>
                <w:szCs w:val="18"/>
              </w:rPr>
              <w:t>methandrostenolon</w:t>
            </w:r>
            <w:proofErr w:type="spellEnd"/>
            <w:r w:rsidR="00A43AC5"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Metenolon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Methandriol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Methasteron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Methyldienolon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 w:rsidP="008F7FFE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Methylestrenolon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</w:t>
            </w:r>
          </w:p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methylnortestosteron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A43AC5" w:rsidRPr="00336C70" w:rsidTr="004F4ACE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 w:rsidP="004F4ACE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Methyltestosteron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Methyl-1-testosteron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Metribolon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Miboleron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 w:rsidP="00ED21F0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Nandrolon (19-nortestosteron)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3DBC" w:rsidRPr="00336C70" w:rsidRDefault="00A43AC5" w:rsidP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19-Norandrosteendiol </w:t>
            </w:r>
          </w:p>
          <w:p w:rsidR="00A43AC5" w:rsidRPr="00336C70" w:rsidRDefault="00663DBC" w:rsidP="00663DBC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A43AC5" w:rsidRPr="00336C70">
              <w:rPr>
                <w:rFonts w:ascii="Verdana" w:hAnsi="Verdana" w:cs="Arial"/>
                <w:sz w:val="18"/>
                <w:szCs w:val="18"/>
              </w:rPr>
              <w:t>(estr-4-ene-3,17-diol)</w:t>
            </w:r>
          </w:p>
        </w:tc>
      </w:tr>
      <w:tr w:rsidR="00A43AC5" w:rsidRPr="00336C70">
        <w:trPr>
          <w:gridAfter w:val="4"/>
          <w:wAfter w:w="2266" w:type="dxa"/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3DBC" w:rsidRPr="00336C70" w:rsidRDefault="00A43AC5" w:rsidP="00A43AC5">
            <w:pPr>
              <w:pStyle w:val="Plattetekst"/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19-Norandrosteendion </w:t>
            </w:r>
          </w:p>
          <w:p w:rsidR="00A43AC5" w:rsidRPr="00336C70" w:rsidRDefault="00663DBC" w:rsidP="00A43AC5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A43AC5" w:rsidRPr="00336C70">
              <w:rPr>
                <w:rFonts w:ascii="Verdana" w:hAnsi="Verdana" w:cs="Arial"/>
                <w:sz w:val="18"/>
                <w:szCs w:val="18"/>
              </w:rPr>
              <w:t>(estr-4-ene-3,17-diol)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/>
                <w:sz w:val="18"/>
                <w:szCs w:val="18"/>
              </w:rPr>
              <w:t>19-Norandrosteron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Norboleton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Norclostebol</w:t>
            </w:r>
            <w:proofErr w:type="spellEnd"/>
          </w:p>
        </w:tc>
      </w:tr>
      <w:tr w:rsidR="00A43AC5" w:rsidRPr="00336C70">
        <w:trPr>
          <w:gridAfter w:val="1"/>
          <w:wAfter w:w="1696" w:type="dxa"/>
          <w:trHeight w:val="255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 w:rsidP="0088228C">
            <w:pPr>
              <w:pStyle w:val="Plattetekst"/>
              <w:rPr>
                <w:rFonts w:ascii="Verdana" w:hAnsi="Verdana"/>
                <w:color w:val="auto"/>
                <w:sz w:val="18"/>
                <w:szCs w:val="18"/>
                <w:lang w:val="nl-NL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Norethandrolon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/>
                <w:sz w:val="18"/>
                <w:szCs w:val="18"/>
              </w:rPr>
              <w:t>19-Noretiocholanolon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Oxabolon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Oxandrolon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Oxymesteron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Oxymetholon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Prasteron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 (DHEA, </w:t>
            </w:r>
          </w:p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dehydroepiandrosteron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Pregnenolon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Prostanozol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lastRenderedPageBreak/>
              <w:t>Quinbolon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Stanozolol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Stenbolon</w:t>
            </w:r>
            <w:proofErr w:type="spellEnd"/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Testosteron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1-Testosteron (delta-1-dihydro-</w:t>
            </w:r>
          </w:p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testosteron)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Tetrahydrogestrinon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(THG)</w:t>
            </w:r>
          </w:p>
        </w:tc>
      </w:tr>
      <w:tr w:rsidR="00A43AC5" w:rsidRPr="00336C70">
        <w:trPr>
          <w:trHeight w:val="255"/>
        </w:trPr>
        <w:tc>
          <w:tcPr>
            <w:tcW w:w="70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Trenbolon</w:t>
            </w:r>
            <w:proofErr w:type="spellEnd"/>
          </w:p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Trestolon</w:t>
            </w:r>
            <w:proofErr w:type="spellEnd"/>
          </w:p>
          <w:p w:rsidR="00A43AC5" w:rsidRPr="00336C70" w:rsidRDefault="00A43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D28D3" w:rsidRPr="00336C70" w:rsidRDefault="005D28D3" w:rsidP="005B26E6">
      <w:pPr>
        <w:pStyle w:val="Plattetekst2"/>
        <w:rPr>
          <w:sz w:val="18"/>
          <w:szCs w:val="18"/>
        </w:rPr>
      </w:pPr>
      <w:r w:rsidRPr="00336C70">
        <w:rPr>
          <w:sz w:val="18"/>
          <w:szCs w:val="18"/>
        </w:rPr>
        <w:t xml:space="preserve">2. Andere anabole middelen </w:t>
      </w:r>
    </w:p>
    <w:tbl>
      <w:tblPr>
        <w:tblW w:w="49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0"/>
      </w:tblGrid>
      <w:tr w:rsidR="00B1601E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601E" w:rsidRPr="00336C70" w:rsidRDefault="00B1601E" w:rsidP="0088228C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Andarine</w:t>
            </w:r>
            <w:proofErr w:type="spellEnd"/>
          </w:p>
        </w:tc>
      </w:tr>
      <w:tr w:rsidR="00B1601E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601E" w:rsidRPr="00336C70" w:rsidRDefault="00B1601E" w:rsidP="0088228C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Clenbuterol</w:t>
            </w:r>
            <w:proofErr w:type="spellEnd"/>
          </w:p>
        </w:tc>
      </w:tr>
      <w:tr w:rsidR="00B1601E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601E" w:rsidRPr="00336C70" w:rsidRDefault="007D64D6" w:rsidP="0088228C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7D64D6">
              <w:rPr>
                <w:rFonts w:ascii="Verdana" w:hAnsi="Verdana" w:cs="Arial"/>
                <w:sz w:val="18"/>
                <w:szCs w:val="18"/>
              </w:rPr>
              <w:t>Enobosarm</w:t>
            </w:r>
            <w:proofErr w:type="spellEnd"/>
            <w:r w:rsidRPr="007D64D6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proofErr w:type="spellStart"/>
            <w:r w:rsidRPr="007D64D6">
              <w:rPr>
                <w:rFonts w:ascii="Verdana" w:hAnsi="Verdana" w:cs="Arial"/>
                <w:sz w:val="18"/>
                <w:szCs w:val="18"/>
              </w:rPr>
              <w:t>ostarine</w:t>
            </w:r>
            <w:proofErr w:type="spellEnd"/>
            <w:r w:rsidRPr="007D64D6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B1601E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601E" w:rsidRPr="00336C70" w:rsidRDefault="00B1601E" w:rsidP="0088228C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Tibolon</w:t>
            </w:r>
            <w:proofErr w:type="spellEnd"/>
          </w:p>
        </w:tc>
      </w:tr>
      <w:tr w:rsidR="00B1601E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601E" w:rsidRPr="00336C70" w:rsidRDefault="00B1601E" w:rsidP="0088228C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Zeranol</w:t>
            </w:r>
            <w:proofErr w:type="spellEnd"/>
          </w:p>
        </w:tc>
      </w:tr>
      <w:tr w:rsidR="00B1601E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601E" w:rsidRPr="00336C70" w:rsidRDefault="00B1601E" w:rsidP="0088228C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Zilpaterol</w:t>
            </w:r>
            <w:proofErr w:type="spellEnd"/>
          </w:p>
        </w:tc>
      </w:tr>
    </w:tbl>
    <w:p w:rsidR="005D28D3" w:rsidRPr="00336C70" w:rsidRDefault="00AA0313" w:rsidP="00A87EFC">
      <w:pPr>
        <w:pStyle w:val="Kop1"/>
        <w:rPr>
          <w:rFonts w:ascii="Verdana" w:hAnsi="Verdana"/>
          <w:color w:val="auto"/>
          <w:sz w:val="18"/>
          <w:szCs w:val="18"/>
          <w:u w:val="single"/>
          <w:lang w:val="nl-NL"/>
        </w:rPr>
      </w:pPr>
      <w:r>
        <w:rPr>
          <w:rFonts w:ascii="Verdana" w:hAnsi="Verdana"/>
          <w:color w:val="auto"/>
          <w:sz w:val="18"/>
          <w:szCs w:val="18"/>
          <w:u w:val="single"/>
          <w:lang w:val="nl-NL"/>
        </w:rPr>
        <w:br/>
      </w:r>
      <w:r w:rsidR="00E86C35">
        <w:rPr>
          <w:rFonts w:ascii="Verdana" w:hAnsi="Verdana"/>
          <w:color w:val="auto"/>
          <w:sz w:val="18"/>
          <w:szCs w:val="18"/>
          <w:u w:val="single"/>
          <w:lang w:val="nl-NL"/>
        </w:rPr>
        <w:br/>
      </w:r>
      <w:r w:rsidR="005D28D3" w:rsidRPr="00336C70">
        <w:rPr>
          <w:rFonts w:ascii="Verdana" w:hAnsi="Verdana"/>
          <w:color w:val="auto"/>
          <w:sz w:val="18"/>
          <w:szCs w:val="18"/>
          <w:u w:val="single"/>
          <w:lang w:val="nl-NL"/>
        </w:rPr>
        <w:t xml:space="preserve">S2. </w:t>
      </w:r>
      <w:r w:rsidR="00FD16B1" w:rsidRPr="00336C70">
        <w:rPr>
          <w:rFonts w:ascii="Verdana" w:hAnsi="Verdana"/>
          <w:color w:val="auto"/>
          <w:sz w:val="18"/>
          <w:szCs w:val="18"/>
          <w:u w:val="single"/>
          <w:lang w:val="nl-NL"/>
        </w:rPr>
        <w:t>Peptide hormonen, groeifactoren, verwante stoffen en mimetica</w:t>
      </w:r>
    </w:p>
    <w:tbl>
      <w:tblPr>
        <w:tblW w:w="70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</w:tblGrid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Alexamoreline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Anamoreline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ARA-290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Argon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Asialo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EPO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Busereline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Choriogonadotropine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alfa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Choriongonadotrofine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CJC-1295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CNTO 530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Corticoreline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Corticotropine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Darbepoëtine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Darbepoëtine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alfa</w:t>
            </w:r>
          </w:p>
        </w:tc>
      </w:tr>
      <w:tr w:rsidR="002525B9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25B9" w:rsidRPr="00336C70" w:rsidRDefault="002525B9" w:rsidP="003D22EB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1222C">
              <w:rPr>
                <w:rFonts w:ascii="Verdana" w:hAnsi="Verdana" w:cs="Arial"/>
                <w:sz w:val="18"/>
                <w:szCs w:val="18"/>
              </w:rPr>
              <w:t>Desloreline</w:t>
            </w:r>
            <w:proofErr w:type="spellEnd"/>
            <w:r w:rsidRPr="00A1222C">
              <w:rPr>
                <w:rFonts w:ascii="Verdana" w:hAnsi="Verdana" w:cs="Arial"/>
                <w:sz w:val="18"/>
                <w:szCs w:val="18"/>
              </w:rPr>
              <w:t xml:space="preserve">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3D22EB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Epoëtine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E70AD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Epoëtine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alfa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Epoëtine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bèta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Epoëtine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delta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Epoëtine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epsilon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5C6310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Epoëtine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gamma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5C6310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Epoëtine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theta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Epoëtine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zèta</w:t>
            </w:r>
            <w:proofErr w:type="spellEnd"/>
          </w:p>
        </w:tc>
      </w:tr>
      <w:tr w:rsidR="00A1222C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222C" w:rsidRPr="00300A73" w:rsidRDefault="00A1222C" w:rsidP="00A1222C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Pr="00A1222C">
              <w:rPr>
                <w:rFonts w:ascii="Verdana" w:hAnsi="Verdana" w:cs="Arial"/>
                <w:sz w:val="18"/>
                <w:szCs w:val="18"/>
              </w:rPr>
              <w:t>xamoreline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h</w:t>
            </w:r>
            <w:r w:rsidRPr="00A1222C">
              <w:rPr>
                <w:rFonts w:ascii="Verdana" w:hAnsi="Verdana" w:cs="Arial"/>
                <w:sz w:val="18"/>
                <w:szCs w:val="18"/>
              </w:rPr>
              <w:t>exareline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GHRH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GHRP-6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CF472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Gonadoreline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Gosereline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CF472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Histreline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CF472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IGF-1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CF472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Ipamoreline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CF472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K-11706</w:t>
            </w:r>
          </w:p>
        </w:tc>
      </w:tr>
      <w:tr w:rsidR="00A1222C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222C" w:rsidRPr="00336C70" w:rsidRDefault="00A1222C" w:rsidP="00A1222C">
            <w:pPr>
              <w:rPr>
                <w:rFonts w:ascii="Verdana" w:hAnsi="Verdana" w:cs="Arial"/>
                <w:sz w:val="18"/>
                <w:szCs w:val="18"/>
              </w:rPr>
            </w:pPr>
            <w:r w:rsidRPr="00A1222C">
              <w:rPr>
                <w:rFonts w:ascii="Verdana" w:hAnsi="Verdana" w:cs="Arial"/>
                <w:sz w:val="18"/>
                <w:szCs w:val="18"/>
              </w:rPr>
              <w:t>Lenmoreline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</w:t>
            </w:r>
            <w:r w:rsidRPr="00A1222C">
              <w:rPr>
                <w:rFonts w:ascii="Verdana" w:hAnsi="Verdana" w:cs="Arial"/>
                <w:sz w:val="18"/>
                <w:szCs w:val="18"/>
              </w:rPr>
              <w:t>hreline</w:t>
            </w:r>
            <w:proofErr w:type="spellEnd"/>
            <w:r w:rsidRPr="00A1222C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Leuproreline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Luspatercept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AA031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L</w:t>
            </w:r>
            <w:r w:rsidRPr="00AA0313">
              <w:rPr>
                <w:rFonts w:ascii="Verdana" w:hAnsi="Verdana" w:cs="Arial"/>
                <w:sz w:val="18"/>
                <w:szCs w:val="18"/>
              </w:rPr>
              <w:t>uteïniserend hormoon (LH)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Lutropine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alfa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Mecasermine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Menopauzegonadotrofine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FB684E" w:rsidRDefault="00AA0313" w:rsidP="00FB684E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B684E">
              <w:rPr>
                <w:rFonts w:ascii="Verdana" w:hAnsi="Verdana" w:cs="Arial"/>
                <w:sz w:val="18"/>
                <w:szCs w:val="18"/>
              </w:rPr>
              <w:t>Methoxypolyethyleenglycol</w:t>
            </w:r>
            <w:proofErr w:type="spellEnd"/>
            <w:r w:rsidRPr="00FB684E">
              <w:rPr>
                <w:rFonts w:ascii="Verdana" w:hAnsi="Verdana" w:cs="Arial"/>
                <w:sz w:val="18"/>
                <w:szCs w:val="18"/>
              </w:rPr>
              <w:t>-</w:t>
            </w:r>
          </w:p>
          <w:p w:rsidR="00AA0313" w:rsidRPr="00336C70" w:rsidRDefault="00AA0313" w:rsidP="00FB684E">
            <w:pPr>
              <w:rPr>
                <w:rFonts w:ascii="Verdana" w:hAnsi="Verdana" w:cs="Arial"/>
                <w:sz w:val="18"/>
                <w:szCs w:val="18"/>
              </w:rPr>
            </w:pPr>
            <w:r w:rsidRPr="00FB684E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FB684E">
              <w:rPr>
                <w:rFonts w:ascii="Verdana" w:hAnsi="Verdana" w:cs="Arial"/>
                <w:sz w:val="18"/>
                <w:szCs w:val="18"/>
              </w:rPr>
              <w:t>epoëtine</w:t>
            </w:r>
            <w:proofErr w:type="spellEnd"/>
            <w:r w:rsidRPr="00FB684E">
              <w:rPr>
                <w:rFonts w:ascii="Verdana" w:hAnsi="Verdana" w:cs="Arial"/>
                <w:sz w:val="18"/>
                <w:szCs w:val="18"/>
              </w:rPr>
              <w:t xml:space="preserve"> bèta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62645D">
            <w:pPr>
              <w:rPr>
                <w:rFonts w:ascii="Verdana" w:hAnsi="Verdana"/>
                <w:spacing w:val="-3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/>
                <w:spacing w:val="-3"/>
                <w:sz w:val="18"/>
                <w:szCs w:val="18"/>
              </w:rPr>
              <w:t>Molidustat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086DE7">
            <w:pPr>
              <w:pStyle w:val="Default"/>
              <w:rPr>
                <w:color w:val="auto"/>
                <w:sz w:val="18"/>
                <w:szCs w:val="18"/>
              </w:rPr>
            </w:pPr>
            <w:r w:rsidRPr="00336C70">
              <w:rPr>
                <w:rFonts w:cs="Arial"/>
                <w:sz w:val="18"/>
                <w:szCs w:val="18"/>
              </w:rPr>
              <w:t>Nafareline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/>
                <w:sz w:val="18"/>
                <w:szCs w:val="18"/>
              </w:rPr>
              <w:t>Peginesatide</w:t>
            </w:r>
            <w:proofErr w:type="spellEnd"/>
            <w:r w:rsidRPr="00336C70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336C70">
              <w:rPr>
                <w:rFonts w:ascii="Verdana" w:hAnsi="Verdana"/>
                <w:sz w:val="18"/>
                <w:szCs w:val="18"/>
              </w:rPr>
              <w:t>hematide</w:t>
            </w:r>
            <w:proofErr w:type="spellEnd"/>
            <w:r w:rsidRPr="00336C7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/>
                <w:sz w:val="18"/>
                <w:szCs w:val="18"/>
              </w:rPr>
              <w:t>Pralmoreline</w:t>
            </w:r>
            <w:proofErr w:type="spellEnd"/>
            <w:r w:rsidRPr="00336C70">
              <w:rPr>
                <w:rFonts w:ascii="Verdana" w:hAnsi="Verdana"/>
                <w:sz w:val="18"/>
                <w:szCs w:val="18"/>
              </w:rPr>
              <w:t xml:space="preserve"> (GHRP-2)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/>
                <w:sz w:val="18"/>
                <w:szCs w:val="18"/>
              </w:rPr>
              <w:t>Roxadustat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Sermoreline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Serumgonadotrofine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Somatoreline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Somatrem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Somatropine (groeihormoon)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Sotatercept</w:t>
            </w:r>
            <w:proofErr w:type="spellEnd"/>
          </w:p>
        </w:tc>
      </w:tr>
      <w:tr w:rsidR="00300A7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A73" w:rsidRPr="00336C70" w:rsidRDefault="00300A7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A00F5">
              <w:rPr>
                <w:rFonts w:ascii="Verdana" w:hAnsi="Verdana" w:cs="Arial"/>
                <w:sz w:val="18"/>
                <w:szCs w:val="18"/>
              </w:rPr>
              <w:t>Tabimoreline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Tesamoreline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Tetracosactide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Trestolon</w:t>
            </w:r>
            <w:proofErr w:type="spellEnd"/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Triptoreline (1)</w:t>
            </w:r>
          </w:p>
        </w:tc>
      </w:tr>
      <w:tr w:rsidR="00AA031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Xenon</w:t>
            </w:r>
          </w:p>
        </w:tc>
      </w:tr>
    </w:tbl>
    <w:p w:rsidR="00701364" w:rsidRPr="00336C70" w:rsidRDefault="00701364" w:rsidP="00A87EFC">
      <w:pPr>
        <w:tabs>
          <w:tab w:val="left" w:pos="-1440"/>
          <w:tab w:val="left" w:pos="-720"/>
        </w:tabs>
        <w:rPr>
          <w:rFonts w:ascii="Verdana" w:hAnsi="Verdana"/>
          <w:b/>
          <w:spacing w:val="-3"/>
          <w:sz w:val="18"/>
          <w:szCs w:val="18"/>
          <w:u w:val="single"/>
        </w:rPr>
      </w:pPr>
    </w:p>
    <w:p w:rsidR="005D28D3" w:rsidRPr="00336C70" w:rsidRDefault="00E86C35" w:rsidP="00A87EFC">
      <w:pPr>
        <w:tabs>
          <w:tab w:val="left" w:pos="-1440"/>
          <w:tab w:val="left" w:pos="-720"/>
        </w:tabs>
        <w:rPr>
          <w:rFonts w:ascii="Verdana" w:hAnsi="Verdana"/>
          <w:b/>
          <w:spacing w:val="-3"/>
          <w:sz w:val="18"/>
          <w:szCs w:val="18"/>
          <w:u w:val="single"/>
        </w:rPr>
      </w:pPr>
      <w:r>
        <w:rPr>
          <w:rFonts w:ascii="Verdana" w:hAnsi="Verdana"/>
          <w:b/>
          <w:spacing w:val="-3"/>
          <w:sz w:val="18"/>
          <w:szCs w:val="18"/>
          <w:u w:val="single"/>
        </w:rPr>
        <w:br/>
      </w:r>
      <w:r w:rsidR="005D28D3" w:rsidRPr="00336C70">
        <w:rPr>
          <w:rFonts w:ascii="Verdana" w:hAnsi="Verdana"/>
          <w:b/>
          <w:spacing w:val="-3"/>
          <w:sz w:val="18"/>
          <w:szCs w:val="18"/>
          <w:u w:val="single"/>
        </w:rPr>
        <w:t>S3. Bèta-2 agonisten</w:t>
      </w:r>
    </w:p>
    <w:tbl>
      <w:tblPr>
        <w:tblW w:w="70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</w:tblGrid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Bambuterol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Bitolterol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Carbuterol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Fenoterol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Formoterol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(2,3)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Hexoprenaline</w:t>
            </w:r>
            <w:proofErr w:type="spellEnd"/>
          </w:p>
        </w:tc>
      </w:tr>
      <w:tr w:rsidR="00ED21F0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1F0" w:rsidRPr="00336C70" w:rsidRDefault="00ED21F0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Higenamine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Indacaterol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Isoetarine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Isoprenaline</w:t>
            </w:r>
          </w:p>
        </w:tc>
      </w:tr>
      <w:tr w:rsidR="008F0127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27" w:rsidRPr="00336C70" w:rsidRDefault="008F0127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Isoxsuprine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1364" w:rsidRPr="00336C70" w:rsidRDefault="008F0127" w:rsidP="008F0127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Olodaterol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Orciprenaline</w:t>
            </w:r>
          </w:p>
        </w:tc>
      </w:tr>
      <w:tr w:rsidR="00A01C35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C35" w:rsidRPr="00336C70" w:rsidRDefault="00A01C3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Pirbuterol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Procaterol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Reproterol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Rimiterol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Ritodrine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Salbutamol (2,3)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Salmeterol (2)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Terbutaline</w:t>
            </w:r>
          </w:p>
        </w:tc>
      </w:tr>
      <w:tr w:rsidR="00A6419A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419A" w:rsidRPr="00336C70" w:rsidRDefault="00A6419A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Tretoquinol</w:t>
            </w:r>
            <w:proofErr w:type="spellEnd"/>
          </w:p>
        </w:tc>
      </w:tr>
      <w:tr w:rsidR="0023439E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439E" w:rsidRPr="00336C70" w:rsidRDefault="005F2C5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1222C">
              <w:rPr>
                <w:rFonts w:ascii="Verdana" w:hAnsi="Verdana" w:cs="Arial"/>
                <w:sz w:val="18"/>
                <w:szCs w:val="18"/>
              </w:rPr>
              <w:t>Tulobuterol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1364" w:rsidRPr="00336C70" w:rsidRDefault="00701364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Vilanterol</w:t>
            </w:r>
          </w:p>
        </w:tc>
      </w:tr>
    </w:tbl>
    <w:p w:rsidR="00F86099" w:rsidRPr="00336C70" w:rsidRDefault="00F86099">
      <w:pPr>
        <w:tabs>
          <w:tab w:val="left" w:pos="-1440"/>
          <w:tab w:val="left" w:pos="-720"/>
        </w:tabs>
        <w:rPr>
          <w:rFonts w:ascii="Verdana" w:hAnsi="Verdana"/>
          <w:b/>
          <w:bCs/>
          <w:spacing w:val="-3"/>
          <w:sz w:val="18"/>
          <w:szCs w:val="18"/>
          <w:u w:val="single"/>
        </w:rPr>
      </w:pPr>
    </w:p>
    <w:p w:rsidR="005D28D3" w:rsidRPr="00336C70" w:rsidRDefault="00E86C35">
      <w:pPr>
        <w:tabs>
          <w:tab w:val="left" w:pos="-1440"/>
          <w:tab w:val="left" w:pos="-720"/>
        </w:tabs>
        <w:rPr>
          <w:rFonts w:ascii="Verdana" w:hAnsi="Verdana"/>
          <w:b/>
          <w:bCs/>
          <w:spacing w:val="-3"/>
          <w:sz w:val="18"/>
          <w:szCs w:val="18"/>
          <w:u w:val="single"/>
        </w:rPr>
      </w:pPr>
      <w:r>
        <w:rPr>
          <w:rFonts w:ascii="Verdana" w:hAnsi="Verdana"/>
          <w:b/>
          <w:bCs/>
          <w:spacing w:val="-3"/>
          <w:sz w:val="18"/>
          <w:szCs w:val="18"/>
          <w:u w:val="single"/>
        </w:rPr>
        <w:br/>
      </w:r>
      <w:r w:rsidR="005D28D3" w:rsidRPr="00336C70">
        <w:rPr>
          <w:rFonts w:ascii="Verdana" w:hAnsi="Verdana"/>
          <w:b/>
          <w:bCs/>
          <w:spacing w:val="-3"/>
          <w:sz w:val="18"/>
          <w:szCs w:val="18"/>
          <w:u w:val="single"/>
        </w:rPr>
        <w:t xml:space="preserve">S4. </w:t>
      </w:r>
      <w:r w:rsidR="005D28D3" w:rsidRPr="00336C70">
        <w:rPr>
          <w:rFonts w:ascii="Verdana" w:hAnsi="Verdana"/>
          <w:b/>
          <w:sz w:val="18"/>
          <w:szCs w:val="18"/>
          <w:u w:val="single"/>
        </w:rPr>
        <w:t>Hormoon- en metabole modulatoren</w:t>
      </w:r>
    </w:p>
    <w:tbl>
      <w:tblPr>
        <w:tblW w:w="73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</w:tblGrid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66493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AICAR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Aminoglutethimide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Anastrozol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Verdana-Bold"/>
                <w:bCs/>
                <w:sz w:val="18"/>
                <w:szCs w:val="18"/>
              </w:rPr>
              <w:lastRenderedPageBreak/>
              <w:t>Androstatrieendion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Verdana-Bold"/>
                <w:bCs/>
                <w:sz w:val="18"/>
                <w:szCs w:val="18"/>
              </w:rPr>
              <w:t>Androsteentrion</w:t>
            </w:r>
            <w:proofErr w:type="spellEnd"/>
            <w:r w:rsidRPr="00336C70">
              <w:rPr>
                <w:rFonts w:ascii="Verdana" w:hAnsi="Verdana" w:cs="Verdana-Bold"/>
                <w:bCs/>
                <w:sz w:val="18"/>
                <w:szCs w:val="18"/>
              </w:rPr>
              <w:t xml:space="preserve"> (6-oxo)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Arimistaan </w:t>
            </w:r>
          </w:p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(androst</w:t>
            </w:r>
            <w:r w:rsidR="004E5D68">
              <w:rPr>
                <w:rFonts w:ascii="Verdana" w:hAnsi="Verdana" w:cs="Arial"/>
                <w:sz w:val="18"/>
                <w:szCs w:val="18"/>
              </w:rPr>
              <w:t>a</w:t>
            </w:r>
            <w:r w:rsidRPr="00336C70">
              <w:rPr>
                <w:rFonts w:ascii="Verdana" w:hAnsi="Verdana" w:cs="Arial"/>
                <w:sz w:val="18"/>
                <w:szCs w:val="18"/>
              </w:rPr>
              <w:t>-3,5-diene-7,17-dion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Bazedoxifeen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Clomifeen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Cyclofenil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Exemestaan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Formestaan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Fulvestrant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GW 1516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C8397D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Insuline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Aspart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C8397D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Insuline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Aspart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, Protamine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C8397D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Insuline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Degludec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C8397D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Insuline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Detemir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C8397D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Insuline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Glargine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C8397D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Insuline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Glulisine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C8397D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Insuline Lispro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C8397D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Insuline Lispro, Protamine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C8397D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Insuline, Gewoon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C8397D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Insuline,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Isofaan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Lasofoxifeen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512511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Letrozol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Meldonium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Raloxifeen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Tamoxifen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Testolacton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B377E9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Toremifeen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B377E9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Trimetazidine</w:t>
            </w:r>
            <w:proofErr w:type="spellEnd"/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B377E9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Zinkinsuline, Amorf</w:t>
            </w:r>
          </w:p>
        </w:tc>
      </w:tr>
      <w:tr w:rsidR="005C70F3" w:rsidRPr="00336C70" w:rsidTr="00941B11">
        <w:trPr>
          <w:trHeight w:val="255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B377E9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Zinkinsuline, Kristallijn</w:t>
            </w:r>
          </w:p>
        </w:tc>
      </w:tr>
    </w:tbl>
    <w:p w:rsidR="005D28D3" w:rsidRPr="00336C70" w:rsidRDefault="005D28D3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D28D3" w:rsidRPr="00336C70" w:rsidRDefault="00E86C35">
      <w:pPr>
        <w:pStyle w:val="Kop1"/>
        <w:rPr>
          <w:rFonts w:ascii="Verdana" w:hAnsi="Verdana"/>
          <w:bCs/>
          <w:color w:val="auto"/>
          <w:sz w:val="18"/>
          <w:szCs w:val="18"/>
          <w:u w:val="single"/>
          <w:lang w:val="nl-NL"/>
        </w:rPr>
      </w:pPr>
      <w:r>
        <w:rPr>
          <w:rFonts w:ascii="Verdana" w:hAnsi="Verdana"/>
          <w:bCs/>
          <w:color w:val="auto"/>
          <w:sz w:val="18"/>
          <w:szCs w:val="18"/>
          <w:u w:val="single"/>
          <w:lang w:val="nl-NL"/>
        </w:rPr>
        <w:br/>
      </w:r>
      <w:r w:rsidR="005D28D3" w:rsidRPr="00336C70">
        <w:rPr>
          <w:rFonts w:ascii="Verdana" w:hAnsi="Verdana"/>
          <w:bCs/>
          <w:color w:val="auto"/>
          <w:sz w:val="18"/>
          <w:szCs w:val="18"/>
          <w:u w:val="single"/>
          <w:lang w:val="nl-NL"/>
        </w:rPr>
        <w:t>S5. Diuretica en maskerende middelen</w:t>
      </w:r>
    </w:p>
    <w:tbl>
      <w:tblPr>
        <w:tblW w:w="70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</w:tblGrid>
      <w:tr w:rsidR="005C70F3" w:rsidRPr="00336C70" w:rsidTr="00086DE7">
        <w:trPr>
          <w:trHeight w:val="353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Acetazolamide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Albumine (4)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Amiloride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Bendroflumethiazide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Benzthiazide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Bumetanide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Canrenoïnezuur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Chloormerodrine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Chloortalidon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Chloorthiazide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Clopamide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Cyclopenthiazide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Desmopressine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Dextran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40 (4)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Dextran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70 (4)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Diclofenamide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Epitizide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Eplerenon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Etacrynezuur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Furosemide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Gelatine, gemodificeerd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lastRenderedPageBreak/>
              <w:t>Glycerol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Hydrochloorthiazide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Hydroflumethiazide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Hydroxyethylzetmeel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(HES) (4)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Indapamide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Mannitol (4)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Mefruside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Mersalyl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Methyclothiazide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Metolazon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Metyrapon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Piretanide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Polygeline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Polythiazide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Probenecide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Quinethazon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Spironolacton</w:t>
            </w:r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Tolvaptan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Torasemide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Triamtereen</w:t>
            </w:r>
            <w:proofErr w:type="spellEnd"/>
          </w:p>
        </w:tc>
      </w:tr>
      <w:tr w:rsidR="005C70F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Xipamide</w:t>
            </w:r>
            <w:proofErr w:type="spellEnd"/>
          </w:p>
        </w:tc>
      </w:tr>
    </w:tbl>
    <w:p w:rsidR="005D28D3" w:rsidRPr="00336C70" w:rsidRDefault="005D28D3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D28D3" w:rsidRPr="00336C70" w:rsidRDefault="005D28D3">
      <w:pPr>
        <w:pStyle w:val="Plattetekst"/>
        <w:rPr>
          <w:rFonts w:ascii="Verdana" w:hAnsi="Verdana"/>
          <w:b/>
          <w:bCs/>
          <w:sz w:val="18"/>
          <w:szCs w:val="18"/>
          <w:lang w:val="nl-NL"/>
        </w:rPr>
      </w:pPr>
    </w:p>
    <w:p w:rsidR="005D28D3" w:rsidRPr="00336C70" w:rsidRDefault="005D28D3">
      <w:pPr>
        <w:pStyle w:val="Plattetekst"/>
        <w:rPr>
          <w:rFonts w:ascii="Verdana" w:hAnsi="Verdana"/>
          <w:b/>
          <w:bCs/>
          <w:sz w:val="18"/>
          <w:szCs w:val="18"/>
          <w:lang w:val="nl-NL"/>
        </w:rPr>
      </w:pPr>
      <w:r w:rsidRPr="00336C70">
        <w:rPr>
          <w:rFonts w:ascii="Verdana" w:hAnsi="Verdana"/>
          <w:b/>
          <w:bCs/>
          <w:sz w:val="18"/>
          <w:szCs w:val="18"/>
          <w:lang w:val="nl-NL"/>
        </w:rPr>
        <w:t>VERBODEN METHODEN</w:t>
      </w:r>
    </w:p>
    <w:p w:rsidR="005D28D3" w:rsidRPr="00336C70" w:rsidRDefault="005D28D3">
      <w:pPr>
        <w:pStyle w:val="Plattetekst"/>
        <w:rPr>
          <w:rFonts w:ascii="Verdana" w:hAnsi="Verdana"/>
          <w:b/>
          <w:bCs/>
          <w:sz w:val="18"/>
          <w:szCs w:val="18"/>
          <w:lang w:val="nl-NL"/>
        </w:rPr>
      </w:pPr>
    </w:p>
    <w:p w:rsidR="005D28D3" w:rsidRPr="00336C70" w:rsidRDefault="005D28D3">
      <w:pPr>
        <w:tabs>
          <w:tab w:val="left" w:pos="-1440"/>
          <w:tab w:val="left" w:pos="-720"/>
        </w:tabs>
        <w:rPr>
          <w:rFonts w:ascii="Verdana" w:hAnsi="Verdana"/>
          <w:b/>
          <w:spacing w:val="-3"/>
          <w:sz w:val="18"/>
          <w:szCs w:val="18"/>
          <w:u w:val="single"/>
        </w:rPr>
      </w:pPr>
      <w:r w:rsidRPr="00336C70">
        <w:rPr>
          <w:rFonts w:ascii="Verdana" w:hAnsi="Verdana"/>
          <w:b/>
          <w:spacing w:val="-3"/>
          <w:sz w:val="18"/>
          <w:szCs w:val="18"/>
          <w:u w:val="single"/>
        </w:rPr>
        <w:t xml:space="preserve">M1. </w:t>
      </w:r>
      <w:r w:rsidRPr="00336C70">
        <w:rPr>
          <w:rFonts w:ascii="Verdana" w:hAnsi="Verdana"/>
          <w:b/>
          <w:sz w:val="18"/>
          <w:szCs w:val="18"/>
          <w:u w:val="single"/>
        </w:rPr>
        <w:t>Manipulatie van bloed en bloedcomponenten</w:t>
      </w:r>
    </w:p>
    <w:tbl>
      <w:tblPr>
        <w:tblW w:w="2767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7"/>
      </w:tblGrid>
      <w:tr w:rsidR="005D28D3" w:rsidRPr="00336C70" w:rsidTr="00106669">
        <w:trPr>
          <w:trHeight w:val="255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Bloed, Vol</w:t>
            </w:r>
          </w:p>
        </w:tc>
      </w:tr>
      <w:tr w:rsidR="005D28D3" w:rsidRPr="00336C70" w:rsidTr="00106669">
        <w:trPr>
          <w:trHeight w:val="255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Efaproxiral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(RSR13)</w:t>
            </w:r>
          </w:p>
        </w:tc>
      </w:tr>
      <w:tr w:rsidR="005D28D3" w:rsidRPr="00336C70" w:rsidTr="00106669">
        <w:trPr>
          <w:trHeight w:val="255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Erytrocytenconcentraat</w:t>
            </w:r>
          </w:p>
        </w:tc>
      </w:tr>
      <w:tr w:rsidR="005D28D3" w:rsidRPr="00336C70" w:rsidTr="00106669">
        <w:trPr>
          <w:trHeight w:val="255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Hemoglobine, gemodificeerd</w:t>
            </w:r>
          </w:p>
        </w:tc>
      </w:tr>
      <w:tr w:rsidR="005D28D3" w:rsidRPr="00336C70" w:rsidTr="00106669">
        <w:trPr>
          <w:trHeight w:val="255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Perflubron</w:t>
            </w:r>
            <w:proofErr w:type="spellEnd"/>
          </w:p>
        </w:tc>
      </w:tr>
      <w:tr w:rsidR="005D28D3" w:rsidRPr="00336C70" w:rsidTr="00106669">
        <w:trPr>
          <w:trHeight w:val="255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Perflunafeen</w:t>
            </w:r>
            <w:proofErr w:type="spellEnd"/>
          </w:p>
        </w:tc>
      </w:tr>
      <w:tr w:rsidR="00FC049A" w:rsidRPr="00336C70" w:rsidTr="00106669">
        <w:trPr>
          <w:trHeight w:val="255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9A" w:rsidRPr="00336C70" w:rsidRDefault="00FC049A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Plasma, 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versbevroren</w:t>
            </w:r>
            <w:proofErr w:type="spellEnd"/>
          </w:p>
        </w:tc>
      </w:tr>
    </w:tbl>
    <w:p w:rsidR="005D28D3" w:rsidRPr="00336C70" w:rsidRDefault="005D28D3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A1222C" w:rsidRDefault="00A1222C">
      <w:pPr>
        <w:tabs>
          <w:tab w:val="left" w:pos="-1440"/>
          <w:tab w:val="left" w:pos="-720"/>
        </w:tabs>
        <w:rPr>
          <w:rFonts w:ascii="Verdana" w:hAnsi="Verdana"/>
          <w:b/>
          <w:bCs/>
          <w:spacing w:val="-3"/>
          <w:sz w:val="18"/>
          <w:szCs w:val="18"/>
          <w:u w:val="single"/>
        </w:rPr>
      </w:pPr>
    </w:p>
    <w:p w:rsidR="005D28D3" w:rsidRPr="00336C70" w:rsidRDefault="005D28D3">
      <w:pPr>
        <w:tabs>
          <w:tab w:val="left" w:pos="-1440"/>
          <w:tab w:val="left" w:pos="-720"/>
        </w:tabs>
        <w:rPr>
          <w:rFonts w:ascii="Verdana" w:hAnsi="Verdana"/>
          <w:b/>
          <w:bCs/>
          <w:spacing w:val="-3"/>
          <w:sz w:val="18"/>
          <w:szCs w:val="18"/>
          <w:u w:val="single"/>
        </w:rPr>
      </w:pPr>
      <w:r w:rsidRPr="00336C70">
        <w:rPr>
          <w:rFonts w:ascii="Verdana" w:hAnsi="Verdana"/>
          <w:b/>
          <w:bCs/>
          <w:spacing w:val="-3"/>
          <w:sz w:val="18"/>
          <w:szCs w:val="18"/>
          <w:u w:val="single"/>
        </w:rPr>
        <w:t>M2. Chemische en fysieke manipulatie</w:t>
      </w:r>
    </w:p>
    <w:p w:rsidR="005D28D3" w:rsidRPr="00336C70" w:rsidRDefault="005D28D3">
      <w:pPr>
        <w:tabs>
          <w:tab w:val="left" w:pos="-1440"/>
          <w:tab w:val="left" w:pos="-720"/>
        </w:tabs>
        <w:rPr>
          <w:rFonts w:ascii="Verdana" w:hAnsi="Verdana"/>
          <w:b/>
          <w:spacing w:val="-3"/>
          <w:sz w:val="18"/>
          <w:szCs w:val="18"/>
          <w:u w:val="single"/>
        </w:rPr>
      </w:pPr>
    </w:p>
    <w:p w:rsidR="00A1222C" w:rsidRDefault="00A1222C">
      <w:pPr>
        <w:tabs>
          <w:tab w:val="left" w:pos="-1440"/>
          <w:tab w:val="left" w:pos="-720"/>
        </w:tabs>
        <w:rPr>
          <w:rFonts w:ascii="Verdana" w:hAnsi="Verdana"/>
          <w:b/>
          <w:spacing w:val="-3"/>
          <w:sz w:val="18"/>
          <w:szCs w:val="18"/>
          <w:u w:val="single"/>
        </w:rPr>
      </w:pPr>
    </w:p>
    <w:p w:rsidR="005D28D3" w:rsidRPr="00336C70" w:rsidRDefault="005D28D3">
      <w:pPr>
        <w:tabs>
          <w:tab w:val="left" w:pos="-1440"/>
          <w:tab w:val="left" w:pos="-720"/>
        </w:tabs>
        <w:rPr>
          <w:rFonts w:ascii="Verdana" w:hAnsi="Verdana"/>
          <w:b/>
          <w:spacing w:val="-3"/>
          <w:sz w:val="18"/>
          <w:szCs w:val="18"/>
          <w:u w:val="single"/>
        </w:rPr>
      </w:pPr>
      <w:r w:rsidRPr="00336C70">
        <w:rPr>
          <w:rFonts w:ascii="Verdana" w:hAnsi="Verdana"/>
          <w:b/>
          <w:spacing w:val="-3"/>
          <w:sz w:val="18"/>
          <w:szCs w:val="18"/>
          <w:u w:val="single"/>
        </w:rPr>
        <w:t>M3. Genetische doping</w:t>
      </w:r>
    </w:p>
    <w:p w:rsidR="005D28D3" w:rsidRPr="00336C70" w:rsidRDefault="005D28D3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A01C35" w:rsidRPr="00336C70" w:rsidRDefault="00A01C35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D28D3" w:rsidRPr="00336C70" w:rsidRDefault="005D28D3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18"/>
          <w:szCs w:val="18"/>
          <w:lang w:val="nl-NL"/>
        </w:rPr>
      </w:pPr>
      <w:r w:rsidRPr="00336C70">
        <w:rPr>
          <w:rFonts w:ascii="Verdana" w:hAnsi="Verdana"/>
          <w:b/>
          <w:bCs/>
          <w:sz w:val="18"/>
          <w:szCs w:val="18"/>
          <w:lang w:val="nl-NL"/>
        </w:rPr>
        <w:t xml:space="preserve">Stoffen en methoden </w:t>
      </w:r>
      <w:r w:rsidR="00A01C35" w:rsidRPr="00336C70">
        <w:rPr>
          <w:rFonts w:ascii="Verdana" w:hAnsi="Verdana"/>
          <w:b/>
          <w:bCs/>
          <w:sz w:val="18"/>
          <w:szCs w:val="18"/>
          <w:lang w:val="nl-NL"/>
        </w:rPr>
        <w:t xml:space="preserve">die zijn </w:t>
      </w:r>
      <w:r w:rsidRPr="00336C70">
        <w:rPr>
          <w:rFonts w:ascii="Verdana" w:hAnsi="Verdana"/>
          <w:b/>
          <w:bCs/>
          <w:sz w:val="18"/>
          <w:szCs w:val="18"/>
          <w:lang w:val="nl-NL"/>
        </w:rPr>
        <w:t>verboden binnen wedstrijdverband</w:t>
      </w:r>
    </w:p>
    <w:p w:rsidR="005D28D3" w:rsidRPr="00336C70" w:rsidRDefault="005D28D3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D28D3" w:rsidRPr="00336C70" w:rsidRDefault="005D28D3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  <w:r w:rsidRPr="00336C70">
        <w:rPr>
          <w:rFonts w:ascii="Verdana" w:hAnsi="Verdana"/>
          <w:b/>
          <w:sz w:val="18"/>
          <w:szCs w:val="18"/>
          <w:u w:val="single"/>
          <w:lang w:val="nl-NL"/>
        </w:rPr>
        <w:t>S6. Stimulantia (5)</w:t>
      </w:r>
    </w:p>
    <w:tbl>
      <w:tblPr>
        <w:tblW w:w="70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</w:tblGrid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Adrafinil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7A537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Adrenaline 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epinefrine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 (6)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Adrenalon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Almitrine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Amfepramon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Amfetamine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Amfetaminil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Amifenazol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Apraclonidine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Bamethaan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lastRenderedPageBreak/>
              <w:t>Bemegride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Benfluorex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Benzfetamine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5C70F3" w:rsidRDefault="005C70F3" w:rsidP="005C70F3">
            <w:pPr>
              <w:rPr>
                <w:rFonts w:ascii="Verdana" w:hAnsi="Verdana" w:cs="Arial"/>
                <w:sz w:val="18"/>
                <w:szCs w:val="18"/>
              </w:rPr>
            </w:pPr>
            <w:r w:rsidRPr="005C70F3">
              <w:rPr>
                <w:rFonts w:ascii="Verdana" w:hAnsi="Verdana" w:cs="Arial"/>
                <w:sz w:val="18"/>
                <w:szCs w:val="18"/>
              </w:rPr>
              <w:t xml:space="preserve">1-Benzylpiperazine </w:t>
            </w:r>
          </w:p>
          <w:p w:rsidR="005C70F3" w:rsidRPr="005C70F3" w:rsidRDefault="005C70F3" w:rsidP="005C70F3">
            <w:pPr>
              <w:rPr>
                <w:rFonts w:ascii="Verdana" w:hAnsi="Verdana" w:cs="Arial"/>
                <w:sz w:val="18"/>
                <w:szCs w:val="18"/>
              </w:rPr>
            </w:pPr>
            <w:r w:rsidRPr="005C70F3">
              <w:rPr>
                <w:rFonts w:ascii="Verdana" w:hAnsi="Verdana" w:cs="Arial"/>
                <w:sz w:val="18"/>
                <w:szCs w:val="18"/>
              </w:rPr>
              <w:t xml:space="preserve">  (</w:t>
            </w:r>
            <w:proofErr w:type="spellStart"/>
            <w:r w:rsidRPr="005C70F3">
              <w:rPr>
                <w:rFonts w:ascii="Verdana" w:hAnsi="Verdana" w:cs="Arial"/>
                <w:sz w:val="18"/>
                <w:szCs w:val="18"/>
              </w:rPr>
              <w:t>benzylpiperazine</w:t>
            </w:r>
            <w:proofErr w:type="spellEnd"/>
            <w:r w:rsidRPr="005C70F3">
              <w:rPr>
                <w:rFonts w:ascii="Verdana" w:hAnsi="Verdana" w:cs="Arial"/>
                <w:sz w:val="18"/>
                <w:szCs w:val="18"/>
              </w:rPr>
              <w:t xml:space="preserve">, </w:t>
            </w:r>
          </w:p>
          <w:p w:rsidR="005C70F3" w:rsidRPr="00336C70" w:rsidRDefault="005C70F3" w:rsidP="005C70F3">
            <w:pPr>
              <w:rPr>
                <w:rFonts w:ascii="Verdana" w:hAnsi="Verdana" w:cs="Arial"/>
                <w:sz w:val="18"/>
                <w:szCs w:val="18"/>
              </w:rPr>
            </w:pPr>
            <w:r w:rsidRPr="005C70F3">
              <w:rPr>
                <w:rFonts w:ascii="Verdana" w:hAnsi="Verdana" w:cs="Arial"/>
                <w:sz w:val="18"/>
                <w:szCs w:val="18"/>
              </w:rPr>
              <w:t xml:space="preserve">  n-</w:t>
            </w:r>
            <w:proofErr w:type="spellStart"/>
            <w:r w:rsidRPr="005C70F3">
              <w:rPr>
                <w:rFonts w:ascii="Verdana" w:hAnsi="Verdana" w:cs="Arial"/>
                <w:sz w:val="18"/>
                <w:szCs w:val="18"/>
              </w:rPr>
              <w:t>benzylpiperazine</w:t>
            </w:r>
            <w:proofErr w:type="spellEnd"/>
            <w:r w:rsidRPr="005C70F3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Brimonidine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Bromantan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Bufenine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7A537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Cathine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norpseudoefedrine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 (7)</w:t>
            </w:r>
          </w:p>
        </w:tc>
      </w:tr>
      <w:tr w:rsidR="00AA031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313" w:rsidRPr="00336C70" w:rsidRDefault="00AA0313" w:rsidP="007A537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Cathinon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Chloorfentermine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Clobenzorex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Clorprenaline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Cocaïne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Cropropamide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Crotetamide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Cyclazodon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Cyclopentamine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Dexamfetamine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Dexfenfluramine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Dexmethylfenidaat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Dimetamfetamine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</w:t>
            </w:r>
          </w:p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36C70">
              <w:rPr>
                <w:rFonts w:ascii="Verdana" w:hAnsi="Verdana" w:cs="Arial"/>
                <w:sz w:val="18"/>
                <w:szCs w:val="18"/>
              </w:rPr>
              <w:t>(dimethylamfetamine)</w:t>
            </w:r>
          </w:p>
        </w:tc>
      </w:tr>
      <w:tr w:rsidR="005C70F3" w:rsidRPr="00336C70" w:rsidTr="008C73AA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C70F3" w:rsidRDefault="005C70F3" w:rsidP="005C70F3">
            <w:r w:rsidRPr="00064C86">
              <w:rPr>
                <w:rFonts w:ascii="Verdana" w:hAnsi="Verdana" w:cs="Arial"/>
                <w:sz w:val="18"/>
                <w:szCs w:val="18"/>
              </w:rPr>
              <w:t>1,3-Dimethylbutylamine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Dipivefrine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Dobutamine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96123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Dopamine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Dopexamine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Doxapram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7A537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Efedrine (8)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Etafedrine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Etamivan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Etilamfetamine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Etilefrine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Famprofazon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Fenbutrazaat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Fencamfamine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Fencamine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Fendimetrazine</w:t>
            </w:r>
            <w:proofErr w:type="spellEnd"/>
          </w:p>
        </w:tc>
      </w:tr>
      <w:tr w:rsidR="00B11445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445" w:rsidRPr="00336C70" w:rsidRDefault="00B1144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F</w:t>
            </w:r>
            <w:r w:rsidRPr="00B11445">
              <w:rPr>
                <w:rFonts w:ascii="Verdana" w:hAnsi="Verdana" w:cs="Arial"/>
                <w:sz w:val="18"/>
                <w:szCs w:val="18"/>
              </w:rPr>
              <w:t>enethylamine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Fenetylline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Fenfluramine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Fenmetrazine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911C77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Fenoldopam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911C77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Fenpromethamine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</w:t>
            </w:r>
          </w:p>
          <w:p w:rsidR="005C70F3" w:rsidRPr="00336C70" w:rsidRDefault="005C70F3" w:rsidP="00911C7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36C70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fenpromethadrine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Fenproporex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Fentermine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Foledrine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F16293">
            <w:pPr>
              <w:rPr>
                <w:rFonts w:ascii="Verdana" w:hAnsi="Verdana"/>
                <w:iCs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/>
                <w:iCs/>
                <w:sz w:val="18"/>
                <w:szCs w:val="18"/>
              </w:rPr>
              <w:t>Fonturacetam</w:t>
            </w:r>
            <w:proofErr w:type="spellEnd"/>
            <w:r w:rsidRPr="00336C70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</w:p>
          <w:p w:rsidR="005C70F3" w:rsidRPr="00336C70" w:rsidRDefault="005C70F3" w:rsidP="00F86099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/>
                <w:iCs/>
                <w:sz w:val="18"/>
                <w:szCs w:val="18"/>
              </w:rPr>
              <w:t xml:space="preserve">  (4-phenylpiracetam, </w:t>
            </w:r>
            <w:proofErr w:type="spellStart"/>
            <w:r w:rsidRPr="00336C70">
              <w:rPr>
                <w:rFonts w:ascii="Verdana" w:hAnsi="Verdana"/>
                <w:iCs/>
                <w:sz w:val="18"/>
                <w:szCs w:val="18"/>
              </w:rPr>
              <w:t>carfedon</w:t>
            </w:r>
            <w:proofErr w:type="spellEnd"/>
            <w:r w:rsidRPr="00336C70">
              <w:rPr>
                <w:rFonts w:ascii="Verdana" w:hAnsi="Verdana"/>
                <w:iCs/>
                <w:sz w:val="18"/>
                <w:szCs w:val="18"/>
              </w:rPr>
              <w:t>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Furfenorex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Furfurylamfetamine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Heptaminol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Hydroxyamfetamine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</w:t>
            </w:r>
          </w:p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parahydroxyamfetamine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lastRenderedPageBreak/>
              <w:t>Ibogaïne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Ibopamine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Isomethepteen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Levmetamfetamine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Levofacetoperan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Lisdexamfetamine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Lobeline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Mazindol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Meclofenoxaat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Mefedron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Mefenorex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Mefentermine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Mefexamide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Mesocarb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Metamfetamine</w:t>
            </w:r>
            <w:proofErr w:type="spellEnd"/>
          </w:p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36C70">
              <w:rPr>
                <w:rFonts w:ascii="Verdana" w:hAnsi="Verdana" w:cs="Arial"/>
                <w:sz w:val="18"/>
                <w:szCs w:val="18"/>
              </w:rPr>
              <w:t>(m</w:t>
            </w:r>
            <w:r w:rsidRPr="00336C70">
              <w:rPr>
                <w:rFonts w:ascii="Verdana" w:hAnsi="Verdana"/>
                <w:bCs/>
                <w:sz w:val="18"/>
                <w:szCs w:val="18"/>
              </w:rPr>
              <w:t>ethylamfetamine)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Metaraminol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Methedron</w:t>
            </w:r>
            <w:proofErr w:type="spellEnd"/>
          </w:p>
        </w:tc>
      </w:tr>
      <w:tr w:rsidR="00B11445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445" w:rsidRPr="00336C70" w:rsidRDefault="00B11445" w:rsidP="00B1144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Methox</w:t>
            </w:r>
            <w:r>
              <w:rPr>
                <w:rFonts w:ascii="Verdana" w:hAnsi="Verdana" w:cs="Arial"/>
                <w:sz w:val="18"/>
                <w:szCs w:val="18"/>
              </w:rPr>
              <w:t>y</w:t>
            </w:r>
            <w:r w:rsidRPr="00336C70">
              <w:rPr>
                <w:rFonts w:ascii="Verdana" w:hAnsi="Verdana" w:cs="Arial"/>
                <w:sz w:val="18"/>
                <w:szCs w:val="18"/>
              </w:rPr>
              <w:t>fedrine</w:t>
            </w:r>
            <w:proofErr w:type="spellEnd"/>
          </w:p>
        </w:tc>
      </w:tr>
      <w:tr w:rsidR="00B11445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445" w:rsidRPr="00336C70" w:rsidRDefault="00B11445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Methoxyfenamine</w:t>
            </w:r>
            <w:proofErr w:type="spellEnd"/>
          </w:p>
        </w:tc>
      </w:tr>
      <w:tr w:rsidR="00B11445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445" w:rsidRPr="00336C70" w:rsidRDefault="00B1144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Methylamfetamine, para-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Methyleendioxymetamfetamine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A021F4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Methylefedrine (8)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Methylfenidaat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5C70F3" w:rsidRDefault="005C70F3" w:rsidP="005C70F3">
            <w:pPr>
              <w:rPr>
                <w:rFonts w:ascii="Verdana" w:hAnsi="Verdana" w:cs="Arial"/>
                <w:sz w:val="18"/>
                <w:szCs w:val="18"/>
              </w:rPr>
            </w:pPr>
            <w:r w:rsidRPr="005C70F3">
              <w:rPr>
                <w:rFonts w:ascii="Verdana" w:hAnsi="Verdana" w:cs="Arial"/>
                <w:sz w:val="18"/>
                <w:szCs w:val="18"/>
              </w:rPr>
              <w:t>4-Methylhexaan-2-amine</w:t>
            </w:r>
            <w:r w:rsidR="00E86C35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5C70F3" w:rsidRPr="00336C70" w:rsidRDefault="005C70F3" w:rsidP="005C70F3">
            <w:pPr>
              <w:rPr>
                <w:rFonts w:ascii="Verdana" w:hAnsi="Verdana" w:cs="Arial"/>
                <w:sz w:val="18"/>
                <w:szCs w:val="18"/>
              </w:rPr>
            </w:pPr>
            <w:r w:rsidRPr="005C70F3">
              <w:rPr>
                <w:rFonts w:ascii="Verdana" w:hAnsi="Verdana" w:cs="Arial"/>
                <w:sz w:val="18"/>
                <w:szCs w:val="18"/>
              </w:rPr>
              <w:t xml:space="preserve">  (</w:t>
            </w:r>
            <w:proofErr w:type="spellStart"/>
            <w:r w:rsidRPr="005C70F3">
              <w:rPr>
                <w:rFonts w:ascii="Verdana" w:hAnsi="Verdana" w:cs="Arial"/>
                <w:sz w:val="18"/>
                <w:szCs w:val="18"/>
              </w:rPr>
              <w:t>methylhexanamine</w:t>
            </w:r>
            <w:proofErr w:type="spellEnd"/>
            <w:r w:rsidRPr="005C70F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5C70F3">
              <w:rPr>
                <w:rFonts w:ascii="Verdana" w:hAnsi="Verdana" w:cs="Arial"/>
                <w:sz w:val="18"/>
                <w:szCs w:val="18"/>
              </w:rPr>
              <w:t>geranamine</w:t>
            </w:r>
            <w:proofErr w:type="spellEnd"/>
            <w:r w:rsidRPr="005C70F3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Midodrine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Modafinil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Morazon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Nicethamide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nikethamide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9665B2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Noradrenaline 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norepinefrine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 (6)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Norfenefrine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Norfenfluramine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Octopamine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norsynefrine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911C77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Ortetamine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</w:t>
            </w:r>
          </w:p>
          <w:p w:rsidR="005C70F3" w:rsidRPr="00336C70" w:rsidRDefault="005C70F3" w:rsidP="00911C77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ortho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-methylamfetamine)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Oxilofrine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methylsynefrine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Oxyfedrine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Pemoline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Pentetrazol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Picrotoxine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/>
                <w:sz w:val="18"/>
                <w:szCs w:val="18"/>
              </w:rPr>
              <w:t>Prenylamine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Prolintan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Propylhexedrine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Pseudo-efedrine (9)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Pyrovaleron</w:t>
            </w:r>
            <w:proofErr w:type="spellEnd"/>
          </w:p>
        </w:tc>
      </w:tr>
      <w:tr w:rsidR="00B11445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445" w:rsidRPr="00336C70" w:rsidRDefault="00B11445">
            <w:pPr>
              <w:rPr>
                <w:rFonts w:ascii="Verdana" w:hAnsi="Verdana" w:cs="Arial"/>
                <w:sz w:val="18"/>
                <w:szCs w:val="18"/>
              </w:rPr>
            </w:pPr>
            <w:r w:rsidRPr="00B11445">
              <w:rPr>
                <w:rFonts w:ascii="Verdana" w:hAnsi="Verdana" w:cs="Arial"/>
                <w:sz w:val="18"/>
                <w:szCs w:val="18"/>
              </w:rPr>
              <w:t>α-</w:t>
            </w:r>
            <w:proofErr w:type="spellStart"/>
            <w:r w:rsidRPr="00B11445">
              <w:rPr>
                <w:rFonts w:ascii="Verdana" w:hAnsi="Verdana" w:cs="Arial"/>
                <w:sz w:val="18"/>
                <w:szCs w:val="18"/>
              </w:rPr>
              <w:t>Pyrrolidinovalerofenon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A021F4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Racefedrine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(8)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 w:rsidP="00A021F4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Racepinefrine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(6)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Selegiline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Sibutramine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Strychnine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Tenamfetamine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 </w:t>
            </w:r>
          </w:p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 xml:space="preserve">  (</w:t>
            </w: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methyleendioxyamfetamine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Tuaminoheptaan</w:t>
            </w:r>
            <w:proofErr w:type="spellEnd"/>
          </w:p>
        </w:tc>
      </w:tr>
      <w:tr w:rsidR="005C70F3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70F3" w:rsidRPr="00336C70" w:rsidRDefault="005C70F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Xamoterol</w:t>
            </w:r>
            <w:proofErr w:type="spellEnd"/>
          </w:p>
        </w:tc>
      </w:tr>
      <w:tr w:rsidR="00FC0F1E" w:rsidRPr="00336C70" w:rsidTr="00D908D3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F1E" w:rsidRPr="00336C70" w:rsidRDefault="00FC0F1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D28D3" w:rsidRPr="00336C70" w:rsidRDefault="005D28D3">
      <w:pPr>
        <w:pStyle w:val="Plattetekst"/>
        <w:rPr>
          <w:rFonts w:ascii="Verdana" w:hAnsi="Verdana"/>
          <w:b/>
          <w:bCs/>
          <w:sz w:val="18"/>
          <w:szCs w:val="18"/>
          <w:u w:val="single"/>
          <w:lang w:val="nl-NL"/>
        </w:rPr>
      </w:pPr>
      <w:r w:rsidRPr="00336C70">
        <w:rPr>
          <w:rFonts w:ascii="Verdana" w:hAnsi="Verdana"/>
          <w:b/>
          <w:bCs/>
          <w:sz w:val="18"/>
          <w:szCs w:val="18"/>
          <w:u w:val="single"/>
          <w:lang w:val="nl-NL"/>
        </w:rPr>
        <w:lastRenderedPageBreak/>
        <w:t>S7. Narcotica</w:t>
      </w:r>
    </w:p>
    <w:tbl>
      <w:tblPr>
        <w:tblW w:w="70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</w:tblGrid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Alfentanil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Buprenorfine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Carfentanil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Dextromoramide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Diamorfine</w:t>
            </w:r>
            <w:proofErr w:type="spellEnd"/>
            <w:r w:rsidRPr="00336C70">
              <w:rPr>
                <w:rFonts w:ascii="Verdana" w:hAnsi="Verdana" w:cs="Arial"/>
                <w:sz w:val="18"/>
                <w:szCs w:val="18"/>
              </w:rPr>
              <w:t xml:space="preserve"> (heroïne)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Fentanyl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Hydromorfon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Methadon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Morfine</w:t>
            </w:r>
          </w:p>
        </w:tc>
      </w:tr>
      <w:tr w:rsidR="00C87E4C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E4C" w:rsidRPr="00336C70" w:rsidRDefault="00C87E4C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Nicomorfine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Oxycodon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Oxymorfon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Pentazocine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Pethidine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Remifentanil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Sufentanil</w:t>
            </w:r>
            <w:proofErr w:type="spellEnd"/>
          </w:p>
        </w:tc>
      </w:tr>
    </w:tbl>
    <w:p w:rsidR="005D28D3" w:rsidRPr="00336C70" w:rsidRDefault="005D28D3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D28D3" w:rsidRPr="00336C70" w:rsidRDefault="00E86C35">
      <w:pPr>
        <w:pStyle w:val="Plattetekst"/>
        <w:rPr>
          <w:rFonts w:ascii="Verdana" w:hAnsi="Verdana"/>
          <w:b/>
          <w:bCs/>
          <w:sz w:val="18"/>
          <w:szCs w:val="18"/>
          <w:u w:val="single"/>
          <w:lang w:val="nl-NL"/>
        </w:rPr>
      </w:pPr>
      <w:r>
        <w:rPr>
          <w:rFonts w:ascii="Verdana" w:hAnsi="Verdana"/>
          <w:b/>
          <w:bCs/>
          <w:sz w:val="18"/>
          <w:szCs w:val="18"/>
          <w:u w:val="single"/>
          <w:lang w:val="nl-NL"/>
        </w:rPr>
        <w:br/>
      </w:r>
      <w:r w:rsidR="005D28D3" w:rsidRPr="00336C70">
        <w:rPr>
          <w:rFonts w:ascii="Verdana" w:hAnsi="Verdana"/>
          <w:b/>
          <w:bCs/>
          <w:sz w:val="18"/>
          <w:szCs w:val="18"/>
          <w:u w:val="single"/>
          <w:lang w:val="nl-NL"/>
        </w:rPr>
        <w:t xml:space="preserve">S8. </w:t>
      </w:r>
      <w:proofErr w:type="spellStart"/>
      <w:r w:rsidR="005D28D3" w:rsidRPr="00336C70">
        <w:rPr>
          <w:rFonts w:ascii="Verdana" w:hAnsi="Verdana"/>
          <w:b/>
          <w:bCs/>
          <w:sz w:val="18"/>
          <w:szCs w:val="18"/>
          <w:u w:val="single"/>
          <w:lang w:val="nl-NL"/>
        </w:rPr>
        <w:t>Cannabinoïden</w:t>
      </w:r>
      <w:proofErr w:type="spellEnd"/>
      <w:r w:rsidR="005D28D3" w:rsidRPr="00336C70">
        <w:rPr>
          <w:rFonts w:ascii="Verdana" w:hAnsi="Verdana"/>
          <w:b/>
          <w:bCs/>
          <w:sz w:val="18"/>
          <w:szCs w:val="18"/>
          <w:u w:val="single"/>
          <w:lang w:val="nl-NL"/>
        </w:rPr>
        <w:t xml:space="preserve"> </w:t>
      </w:r>
    </w:p>
    <w:tbl>
      <w:tblPr>
        <w:tblW w:w="49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0"/>
      </w:tblGrid>
      <w:tr w:rsidR="008B1925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1925" w:rsidRPr="00336C70" w:rsidRDefault="008B1925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Cannabis</w:t>
            </w:r>
          </w:p>
        </w:tc>
      </w:tr>
      <w:tr w:rsidR="005D28D3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Dronabinol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HU-210</w:t>
            </w:r>
          </w:p>
        </w:tc>
      </w:tr>
      <w:tr w:rsidR="005D28D3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/>
                <w:sz w:val="18"/>
                <w:szCs w:val="18"/>
              </w:rPr>
              <w:t>JWH</w:t>
            </w:r>
            <w:r w:rsidR="008B1925" w:rsidRPr="00336C70">
              <w:rPr>
                <w:rFonts w:ascii="Verdana" w:hAnsi="Verdana"/>
                <w:sz w:val="18"/>
                <w:szCs w:val="18"/>
              </w:rPr>
              <w:t>-</w:t>
            </w:r>
            <w:r w:rsidRPr="00336C70">
              <w:rPr>
                <w:rFonts w:ascii="Verdana" w:hAnsi="Verdana"/>
                <w:sz w:val="18"/>
                <w:szCs w:val="18"/>
              </w:rPr>
              <w:t>018</w:t>
            </w:r>
          </w:p>
        </w:tc>
      </w:tr>
      <w:tr w:rsidR="005D28D3" w:rsidRPr="00336C70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/>
                <w:sz w:val="18"/>
                <w:szCs w:val="18"/>
              </w:rPr>
              <w:t>JWH</w:t>
            </w:r>
            <w:r w:rsidR="008B1925" w:rsidRPr="00336C70">
              <w:rPr>
                <w:rFonts w:ascii="Verdana" w:hAnsi="Verdana"/>
                <w:sz w:val="18"/>
                <w:szCs w:val="18"/>
              </w:rPr>
              <w:t>-</w:t>
            </w:r>
            <w:r w:rsidRPr="00336C70">
              <w:rPr>
                <w:rFonts w:ascii="Verdana" w:hAnsi="Verdana"/>
                <w:sz w:val="18"/>
                <w:szCs w:val="18"/>
              </w:rPr>
              <w:t>073</w:t>
            </w:r>
          </w:p>
        </w:tc>
      </w:tr>
    </w:tbl>
    <w:p w:rsidR="00A01C35" w:rsidRPr="00336C70" w:rsidRDefault="00A01C35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D28D3" w:rsidRPr="00336C70" w:rsidRDefault="00E86C35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  <w:r>
        <w:rPr>
          <w:rFonts w:ascii="Verdana" w:hAnsi="Verdana"/>
          <w:b/>
          <w:sz w:val="18"/>
          <w:szCs w:val="18"/>
          <w:u w:val="single"/>
          <w:lang w:val="nl-NL"/>
        </w:rPr>
        <w:br/>
      </w:r>
      <w:r w:rsidR="005D28D3" w:rsidRPr="00336C70">
        <w:rPr>
          <w:rFonts w:ascii="Verdana" w:hAnsi="Verdana"/>
          <w:b/>
          <w:sz w:val="18"/>
          <w:szCs w:val="18"/>
          <w:u w:val="single"/>
          <w:lang w:val="nl-NL"/>
        </w:rPr>
        <w:t xml:space="preserve">S9. </w:t>
      </w:r>
      <w:proofErr w:type="spellStart"/>
      <w:r w:rsidR="005D28D3" w:rsidRPr="00336C70">
        <w:rPr>
          <w:rFonts w:ascii="Verdana" w:hAnsi="Verdana"/>
          <w:b/>
          <w:sz w:val="18"/>
          <w:szCs w:val="18"/>
          <w:u w:val="single"/>
          <w:lang w:val="nl-NL"/>
        </w:rPr>
        <w:t>Glucocorticoïden</w:t>
      </w:r>
      <w:proofErr w:type="spellEnd"/>
      <w:r w:rsidR="005D28D3" w:rsidRPr="00336C70">
        <w:rPr>
          <w:rFonts w:ascii="Verdana" w:hAnsi="Verdana"/>
          <w:b/>
          <w:sz w:val="18"/>
          <w:szCs w:val="18"/>
          <w:u w:val="single"/>
          <w:lang w:val="nl-NL"/>
        </w:rPr>
        <w:t xml:space="preserve"> </w:t>
      </w:r>
      <w:r w:rsidR="00A01C35" w:rsidRPr="00336C70">
        <w:rPr>
          <w:rFonts w:ascii="Verdana" w:hAnsi="Verdana"/>
          <w:b/>
          <w:sz w:val="18"/>
          <w:szCs w:val="18"/>
          <w:u w:val="single"/>
          <w:lang w:val="nl-NL"/>
        </w:rPr>
        <w:t>(1</w:t>
      </w:r>
      <w:r w:rsidR="005D28D3" w:rsidRPr="00336C70">
        <w:rPr>
          <w:rFonts w:ascii="Verdana" w:hAnsi="Verdana"/>
          <w:b/>
          <w:sz w:val="18"/>
          <w:szCs w:val="18"/>
          <w:u w:val="single"/>
          <w:lang w:val="nl-NL"/>
        </w:rPr>
        <w:t>0)</w:t>
      </w:r>
    </w:p>
    <w:tbl>
      <w:tblPr>
        <w:tblW w:w="70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</w:tblGrid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Alclometason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Aldosteron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Amcinonide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Beclometason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Betamethason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Budesonide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Chloorprednison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Ciclesonide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Clobetasol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Clobetason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Cortison</w:t>
            </w:r>
            <w:proofErr w:type="spellEnd"/>
          </w:p>
        </w:tc>
      </w:tr>
      <w:tr w:rsidR="007A313F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313F" w:rsidRPr="00336C70" w:rsidRDefault="007A313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Deflazacort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Desonide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Desoximetason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Desoxycorton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Dexamethason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Diflorason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Diflucortolon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Fludrocortison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Flumetason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Flunisolide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Fluocinolonacetonide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Fluocinonide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Fluocortolon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Fluormetholon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Fluprednideen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Fluticason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Halcinonide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Halometason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lastRenderedPageBreak/>
              <w:t>Hydrocortison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Medryson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Methylprednisolon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Mometason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Paramethason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Prednicarbaat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Prednisolon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Prednison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Rimexolon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Tixocortol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Triamcinolon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Triamcinolonacetonide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Triamcinolonhexacetonide</w:t>
            </w:r>
            <w:proofErr w:type="spellEnd"/>
          </w:p>
        </w:tc>
      </w:tr>
    </w:tbl>
    <w:p w:rsidR="005D28D3" w:rsidRDefault="005D28D3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F6AFF" w:rsidRDefault="005F6AFF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A1222C" w:rsidRDefault="00A1222C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  <w:bookmarkStart w:id="1" w:name="_GoBack"/>
      <w:bookmarkEnd w:id="1"/>
    </w:p>
    <w:p w:rsidR="005F6AFF" w:rsidRPr="00336C70" w:rsidRDefault="005F6AFF">
      <w:pPr>
        <w:pStyle w:val="Plattetekst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5D28D3" w:rsidRPr="00336C70" w:rsidRDefault="005D28D3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8"/>
          <w:szCs w:val="18"/>
          <w:lang w:val="nl-NL"/>
        </w:rPr>
      </w:pPr>
      <w:r w:rsidRPr="00336C70">
        <w:rPr>
          <w:rFonts w:ascii="Verdana" w:hAnsi="Verdana"/>
          <w:b/>
          <w:sz w:val="18"/>
          <w:szCs w:val="18"/>
          <w:lang w:val="nl-NL"/>
        </w:rPr>
        <w:lastRenderedPageBreak/>
        <w:t>Stoffen verboden in bepaalde sporten</w:t>
      </w:r>
    </w:p>
    <w:p w:rsidR="005F6AFF" w:rsidRDefault="005F6AFF">
      <w:pPr>
        <w:rPr>
          <w:rFonts w:ascii="Verdana" w:hAnsi="Verdana"/>
          <w:b/>
          <w:bCs/>
          <w:sz w:val="18"/>
          <w:szCs w:val="18"/>
          <w:u w:val="single"/>
        </w:rPr>
      </w:pPr>
    </w:p>
    <w:p w:rsidR="005D28D3" w:rsidRPr="00336C70" w:rsidRDefault="005D28D3">
      <w:pPr>
        <w:rPr>
          <w:rFonts w:ascii="Verdana" w:hAnsi="Verdana"/>
          <w:b/>
          <w:bCs/>
          <w:sz w:val="18"/>
          <w:szCs w:val="18"/>
          <w:u w:val="single"/>
        </w:rPr>
      </w:pPr>
      <w:r w:rsidRPr="00336C70">
        <w:rPr>
          <w:rFonts w:ascii="Verdana" w:hAnsi="Verdana"/>
          <w:b/>
          <w:bCs/>
          <w:sz w:val="18"/>
          <w:szCs w:val="18"/>
          <w:u w:val="single"/>
        </w:rPr>
        <w:t>P</w:t>
      </w:r>
      <w:r w:rsidR="00827DBA">
        <w:rPr>
          <w:rFonts w:ascii="Verdana" w:hAnsi="Verdana"/>
          <w:b/>
          <w:bCs/>
          <w:sz w:val="18"/>
          <w:szCs w:val="18"/>
          <w:u w:val="single"/>
        </w:rPr>
        <w:t>1</w:t>
      </w:r>
      <w:r w:rsidRPr="00336C70">
        <w:rPr>
          <w:rFonts w:ascii="Verdana" w:hAnsi="Verdana"/>
          <w:b/>
          <w:bCs/>
          <w:sz w:val="18"/>
          <w:szCs w:val="18"/>
          <w:u w:val="single"/>
        </w:rPr>
        <w:t>. Bètablokkers (ß-receptor</w:t>
      </w:r>
      <w:r w:rsidR="00BB5F20" w:rsidRPr="00336C70">
        <w:rPr>
          <w:rFonts w:ascii="Verdana" w:hAnsi="Verdana"/>
          <w:b/>
          <w:bCs/>
          <w:sz w:val="18"/>
          <w:szCs w:val="18"/>
          <w:u w:val="single"/>
        </w:rPr>
        <w:t>-</w:t>
      </w:r>
      <w:r w:rsidRPr="00336C70">
        <w:rPr>
          <w:rFonts w:ascii="Verdana" w:hAnsi="Verdana"/>
          <w:b/>
          <w:bCs/>
          <w:sz w:val="18"/>
          <w:szCs w:val="18"/>
          <w:u w:val="single"/>
        </w:rPr>
        <w:t xml:space="preserve">blokkerende </w:t>
      </w:r>
      <w:r w:rsidR="00BB5F20" w:rsidRPr="00336C70">
        <w:rPr>
          <w:rFonts w:ascii="Verdana" w:hAnsi="Verdana"/>
          <w:b/>
          <w:bCs/>
          <w:sz w:val="18"/>
          <w:szCs w:val="18"/>
          <w:u w:val="single"/>
        </w:rPr>
        <w:t>s</w:t>
      </w:r>
      <w:r w:rsidRPr="00336C70">
        <w:rPr>
          <w:rFonts w:ascii="Verdana" w:hAnsi="Verdana"/>
          <w:b/>
          <w:bCs/>
          <w:sz w:val="18"/>
          <w:szCs w:val="18"/>
          <w:u w:val="single"/>
        </w:rPr>
        <w:t>toffen) (1</w:t>
      </w:r>
      <w:r w:rsidR="005F6AFF">
        <w:rPr>
          <w:rFonts w:ascii="Verdana" w:hAnsi="Verdana"/>
          <w:b/>
          <w:bCs/>
          <w:sz w:val="18"/>
          <w:szCs w:val="18"/>
          <w:u w:val="single"/>
        </w:rPr>
        <w:t>1</w:t>
      </w:r>
      <w:r w:rsidRPr="00336C70">
        <w:rPr>
          <w:rFonts w:ascii="Verdana" w:hAnsi="Verdana"/>
          <w:b/>
          <w:bCs/>
          <w:sz w:val="18"/>
          <w:szCs w:val="18"/>
          <w:u w:val="single"/>
        </w:rPr>
        <w:t>)</w:t>
      </w:r>
    </w:p>
    <w:tbl>
      <w:tblPr>
        <w:tblW w:w="70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</w:tblGrid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Acebutolol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Alprenolol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Atenolol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Befunolol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Betaxolol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Bevantolol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Bisoprolol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Bopindolol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Bunolol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Carteolol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Carvedilol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Celiprolol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lastRenderedPageBreak/>
              <w:t>Epanolol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Esmolol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Labetalol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Levobunolol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Metipranolol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Metoprolol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Nadolol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Nebivolol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Oxprenolol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Penbutolol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Pindolol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Practolol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r w:rsidRPr="00336C70">
              <w:rPr>
                <w:rFonts w:ascii="Verdana" w:hAnsi="Verdana" w:cs="Arial"/>
                <w:sz w:val="18"/>
                <w:szCs w:val="18"/>
              </w:rPr>
              <w:t>Propranolol</w:t>
            </w:r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Sotalol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Tertatolol</w:t>
            </w:r>
            <w:proofErr w:type="spellEnd"/>
          </w:p>
        </w:tc>
      </w:tr>
      <w:tr w:rsidR="005D28D3" w:rsidRPr="00336C70">
        <w:trPr>
          <w:trHeight w:val="255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28D3" w:rsidRPr="00336C70" w:rsidRDefault="005D28D3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36C70">
              <w:rPr>
                <w:rFonts w:ascii="Verdana" w:hAnsi="Verdana" w:cs="Arial"/>
                <w:sz w:val="18"/>
                <w:szCs w:val="18"/>
              </w:rPr>
              <w:t>Timolol</w:t>
            </w:r>
            <w:proofErr w:type="spellEnd"/>
          </w:p>
        </w:tc>
      </w:tr>
      <w:bookmarkEnd w:id="0"/>
    </w:tbl>
    <w:p w:rsidR="00562B0C" w:rsidRPr="00336C70" w:rsidRDefault="00562B0C">
      <w:pPr>
        <w:pStyle w:val="Plattetekst"/>
        <w:rPr>
          <w:rFonts w:ascii="Verdana" w:hAnsi="Verdana"/>
          <w:b/>
          <w:sz w:val="18"/>
          <w:szCs w:val="18"/>
          <w:lang w:val="nl-NL"/>
        </w:rPr>
        <w:sectPr w:rsidR="00562B0C" w:rsidRPr="00336C70" w:rsidSect="00A1222C">
          <w:headerReference w:type="even" r:id="rId11"/>
          <w:pgSz w:w="11906" w:h="16838" w:code="9"/>
          <w:pgMar w:top="1077" w:right="851" w:bottom="794" w:left="1021" w:header="709" w:footer="709" w:gutter="0"/>
          <w:cols w:num="3" w:space="454"/>
          <w:docGrid w:linePitch="360"/>
        </w:sectPr>
      </w:pPr>
    </w:p>
    <w:p w:rsidR="0025210A" w:rsidRPr="00336C70" w:rsidRDefault="0025210A">
      <w:pPr>
        <w:pStyle w:val="Plattetekst"/>
        <w:rPr>
          <w:rFonts w:ascii="Verdana" w:hAnsi="Verdana"/>
          <w:b/>
          <w:sz w:val="18"/>
          <w:szCs w:val="18"/>
          <w:lang w:val="nl-NL"/>
        </w:rPr>
      </w:pPr>
    </w:p>
    <w:p w:rsidR="005D28D3" w:rsidRPr="00336C70" w:rsidRDefault="005D28D3">
      <w:pPr>
        <w:pStyle w:val="Plattetekst"/>
        <w:rPr>
          <w:rFonts w:ascii="Verdana" w:hAnsi="Verdana"/>
          <w:b/>
          <w:sz w:val="18"/>
          <w:szCs w:val="18"/>
          <w:lang w:val="nl-NL"/>
        </w:rPr>
      </w:pPr>
      <w:r w:rsidRPr="00336C70">
        <w:rPr>
          <w:rFonts w:ascii="Verdana" w:hAnsi="Verdana"/>
          <w:b/>
          <w:sz w:val="18"/>
          <w:szCs w:val="18"/>
          <w:lang w:val="nl-NL"/>
        </w:rPr>
        <w:t>NOTEN</w:t>
      </w:r>
    </w:p>
    <w:p w:rsidR="005D28D3" w:rsidRPr="00336C70" w:rsidRDefault="005D28D3" w:rsidP="000433FC">
      <w:pPr>
        <w:pStyle w:val="Plattetekst"/>
        <w:rPr>
          <w:rFonts w:ascii="Verdana" w:hAnsi="Verdana"/>
          <w:sz w:val="18"/>
          <w:szCs w:val="18"/>
          <w:lang w:val="nl-NL"/>
        </w:rPr>
      </w:pPr>
      <w:r w:rsidRPr="00336C70">
        <w:rPr>
          <w:rFonts w:ascii="Verdana" w:hAnsi="Verdana"/>
          <w:sz w:val="18"/>
          <w:szCs w:val="18"/>
          <w:lang w:val="nl-NL"/>
        </w:rPr>
        <w:t xml:space="preserve">1) Het gebruik van deze stoffen is alleen verboden voor mannen. </w:t>
      </w:r>
    </w:p>
    <w:p w:rsidR="005D28D3" w:rsidRPr="00336C70" w:rsidRDefault="005D28D3" w:rsidP="000433FC">
      <w:pPr>
        <w:pStyle w:val="Plattetekst"/>
        <w:rPr>
          <w:rFonts w:ascii="Verdana" w:hAnsi="Verdana"/>
          <w:sz w:val="18"/>
          <w:szCs w:val="18"/>
          <w:lang w:val="nl-NL"/>
        </w:rPr>
      </w:pPr>
    </w:p>
    <w:p w:rsidR="00B11445" w:rsidRPr="00B11445" w:rsidRDefault="005D28D3" w:rsidP="00B11445">
      <w:pPr>
        <w:pStyle w:val="Plattetekst"/>
        <w:rPr>
          <w:rFonts w:ascii="Verdana" w:hAnsi="Verdana"/>
          <w:sz w:val="18"/>
          <w:szCs w:val="18"/>
          <w:lang w:val="nl-NL"/>
        </w:rPr>
      </w:pPr>
      <w:r w:rsidRPr="00336C70">
        <w:rPr>
          <w:rFonts w:ascii="Verdana" w:hAnsi="Verdana"/>
          <w:sz w:val="18"/>
          <w:szCs w:val="18"/>
          <w:lang w:val="nl-NL"/>
        </w:rPr>
        <w:t xml:space="preserve">2) </w:t>
      </w:r>
      <w:r w:rsidR="00B11445" w:rsidRPr="00B11445">
        <w:rPr>
          <w:rFonts w:ascii="Verdana" w:hAnsi="Verdana"/>
          <w:sz w:val="18"/>
          <w:szCs w:val="18"/>
          <w:lang w:val="nl-NL"/>
        </w:rPr>
        <w:t>Alle bèta-2 agonisten, inclusief alle optische isomeren zijn verboden.</w:t>
      </w:r>
    </w:p>
    <w:p w:rsidR="00B11445" w:rsidRPr="00B11445" w:rsidRDefault="009C6AEA" w:rsidP="00B11445">
      <w:pPr>
        <w:pStyle w:val="Plattetekst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Behalve </w:t>
      </w:r>
      <w:r w:rsidR="00B11445" w:rsidRPr="00B11445">
        <w:rPr>
          <w:rFonts w:ascii="Verdana" w:hAnsi="Verdana"/>
          <w:sz w:val="18"/>
          <w:szCs w:val="18"/>
          <w:lang w:val="nl-NL"/>
        </w:rPr>
        <w:t xml:space="preserve">geïnhaleerde salbutamol (maximaal 800 microgram per 12 uur), geïnhaleerde </w:t>
      </w:r>
      <w:proofErr w:type="spellStart"/>
      <w:r w:rsidR="00B11445" w:rsidRPr="00B11445">
        <w:rPr>
          <w:rFonts w:ascii="Verdana" w:hAnsi="Verdana"/>
          <w:sz w:val="18"/>
          <w:szCs w:val="18"/>
          <w:lang w:val="nl-NL"/>
        </w:rPr>
        <w:t>formoterol</w:t>
      </w:r>
      <w:proofErr w:type="spellEnd"/>
      <w:r w:rsidR="00B11445" w:rsidRPr="00B11445">
        <w:rPr>
          <w:rFonts w:ascii="Verdana" w:hAnsi="Verdana"/>
          <w:sz w:val="18"/>
          <w:szCs w:val="18"/>
          <w:lang w:val="nl-NL"/>
        </w:rPr>
        <w:t xml:space="preserve"> (maximaal 54 microgram per 24 uur) en </w:t>
      </w:r>
      <w:r>
        <w:rPr>
          <w:rFonts w:ascii="Verdana" w:hAnsi="Verdana"/>
          <w:sz w:val="18"/>
          <w:szCs w:val="18"/>
          <w:lang w:val="nl-NL"/>
        </w:rPr>
        <w:t>geïnhal</w:t>
      </w:r>
      <w:r w:rsidRPr="00B11445">
        <w:rPr>
          <w:rFonts w:ascii="Verdana" w:hAnsi="Verdana"/>
          <w:sz w:val="18"/>
          <w:szCs w:val="18"/>
          <w:lang w:val="nl-NL"/>
        </w:rPr>
        <w:t>eerde</w:t>
      </w:r>
      <w:r w:rsidR="00B11445" w:rsidRPr="00B11445">
        <w:rPr>
          <w:rFonts w:ascii="Verdana" w:hAnsi="Verdana"/>
          <w:sz w:val="18"/>
          <w:szCs w:val="18"/>
          <w:lang w:val="nl-NL"/>
        </w:rPr>
        <w:t xml:space="preserve"> salmeterol (maximaal 200 microgram per 24 uur)</w:t>
      </w:r>
      <w:r>
        <w:rPr>
          <w:rFonts w:ascii="Verdana" w:hAnsi="Verdana"/>
          <w:sz w:val="18"/>
          <w:szCs w:val="18"/>
          <w:lang w:val="nl-NL"/>
        </w:rPr>
        <w:t>.</w:t>
      </w:r>
    </w:p>
    <w:p w:rsidR="00B11445" w:rsidRPr="00B11445" w:rsidRDefault="00B11445" w:rsidP="00B11445">
      <w:pPr>
        <w:pStyle w:val="Plattetekst"/>
        <w:rPr>
          <w:rFonts w:ascii="Verdana" w:hAnsi="Verdana"/>
          <w:sz w:val="18"/>
          <w:szCs w:val="18"/>
          <w:lang w:val="nl-NL"/>
        </w:rPr>
      </w:pPr>
    </w:p>
    <w:p w:rsidR="005D28D3" w:rsidRPr="00336C70" w:rsidRDefault="005D28D3" w:rsidP="00236820">
      <w:pPr>
        <w:tabs>
          <w:tab w:val="left" w:pos="-1440"/>
          <w:tab w:val="left" w:pos="-720"/>
        </w:tabs>
        <w:rPr>
          <w:rFonts w:ascii="Verdana" w:hAnsi="Verdana"/>
          <w:spacing w:val="-3"/>
          <w:sz w:val="18"/>
          <w:szCs w:val="18"/>
        </w:rPr>
      </w:pPr>
      <w:r w:rsidRPr="00336C70">
        <w:rPr>
          <w:rFonts w:ascii="Verdana" w:hAnsi="Verdana"/>
          <w:sz w:val="18"/>
          <w:szCs w:val="18"/>
        </w:rPr>
        <w:t xml:space="preserve">3) </w:t>
      </w:r>
      <w:r w:rsidRPr="00336C70">
        <w:rPr>
          <w:rFonts w:ascii="Verdana" w:hAnsi="Verdana"/>
          <w:spacing w:val="-3"/>
          <w:sz w:val="18"/>
          <w:szCs w:val="18"/>
        </w:rPr>
        <w:t xml:space="preserve">De aanwezigheid van </w:t>
      </w:r>
      <w:r w:rsidRPr="00336C70">
        <w:rPr>
          <w:rFonts w:ascii="Verdana" w:hAnsi="Verdana"/>
          <w:bCs/>
          <w:sz w:val="18"/>
          <w:szCs w:val="18"/>
        </w:rPr>
        <w:t>salbutamol</w:t>
      </w:r>
      <w:r w:rsidRPr="00336C70">
        <w:rPr>
          <w:rFonts w:ascii="Verdana" w:hAnsi="Verdana"/>
          <w:sz w:val="18"/>
          <w:szCs w:val="18"/>
        </w:rPr>
        <w:t xml:space="preserve"> in de urine groter dan 1000 </w:t>
      </w:r>
      <w:proofErr w:type="spellStart"/>
      <w:r w:rsidRPr="00336C70">
        <w:rPr>
          <w:rFonts w:ascii="Verdana" w:hAnsi="Verdana"/>
          <w:sz w:val="18"/>
          <w:szCs w:val="18"/>
        </w:rPr>
        <w:t>ng</w:t>
      </w:r>
      <w:proofErr w:type="spellEnd"/>
      <w:r w:rsidRPr="00336C70">
        <w:rPr>
          <w:rFonts w:ascii="Verdana" w:hAnsi="Verdana"/>
          <w:sz w:val="18"/>
          <w:szCs w:val="18"/>
        </w:rPr>
        <w:t xml:space="preserve">/ml of </w:t>
      </w:r>
      <w:proofErr w:type="spellStart"/>
      <w:r w:rsidRPr="00336C70">
        <w:rPr>
          <w:rFonts w:ascii="Verdana" w:hAnsi="Verdana"/>
          <w:sz w:val="18"/>
          <w:szCs w:val="18"/>
        </w:rPr>
        <w:t>formoterol</w:t>
      </w:r>
      <w:proofErr w:type="spellEnd"/>
      <w:r w:rsidRPr="00336C70">
        <w:rPr>
          <w:rFonts w:ascii="Verdana" w:hAnsi="Verdana"/>
          <w:sz w:val="18"/>
          <w:szCs w:val="18"/>
        </w:rPr>
        <w:t xml:space="preserve"> groter dan 40 </w:t>
      </w:r>
      <w:proofErr w:type="spellStart"/>
      <w:r w:rsidRPr="00336C70">
        <w:rPr>
          <w:rFonts w:ascii="Verdana" w:hAnsi="Verdana"/>
          <w:sz w:val="18"/>
          <w:szCs w:val="18"/>
        </w:rPr>
        <w:t>ng</w:t>
      </w:r>
      <w:proofErr w:type="spellEnd"/>
      <w:r w:rsidRPr="00336C70">
        <w:rPr>
          <w:rFonts w:ascii="Verdana" w:hAnsi="Verdana"/>
          <w:sz w:val="18"/>
          <w:szCs w:val="18"/>
        </w:rPr>
        <w:t xml:space="preserve">/ml wordt niet gezien als bedoeld therapeutisch gebruik van deze stof en wordt als een belastend analyseresultaat beschouwd, tenzij een sporter kan bewijzen – door middel van een gecontroleerd </w:t>
      </w:r>
      <w:proofErr w:type="spellStart"/>
      <w:r w:rsidRPr="00336C70">
        <w:rPr>
          <w:rFonts w:ascii="Verdana" w:hAnsi="Verdana"/>
          <w:sz w:val="18"/>
          <w:szCs w:val="18"/>
        </w:rPr>
        <w:t>farmacokinetisch</w:t>
      </w:r>
      <w:proofErr w:type="spellEnd"/>
      <w:r w:rsidRPr="00336C70">
        <w:rPr>
          <w:rFonts w:ascii="Verdana" w:hAnsi="Verdana"/>
          <w:sz w:val="18"/>
          <w:szCs w:val="18"/>
        </w:rPr>
        <w:t xml:space="preserve"> onderzoek – dat dit afwijkende resultaat het gevolg is van het gebruik van een therapeutische geïnhaleerde dosis tot het bovengenoemde maximum.</w:t>
      </w:r>
    </w:p>
    <w:p w:rsidR="005D28D3" w:rsidRPr="00336C70" w:rsidRDefault="005D28D3" w:rsidP="000433FC">
      <w:pPr>
        <w:pStyle w:val="Plattetekst"/>
        <w:rPr>
          <w:rFonts w:ascii="Verdana" w:hAnsi="Verdana"/>
          <w:sz w:val="18"/>
          <w:szCs w:val="18"/>
          <w:lang w:val="nl-NL"/>
        </w:rPr>
      </w:pPr>
    </w:p>
    <w:p w:rsidR="005D28D3" w:rsidRPr="00336C70" w:rsidRDefault="005D28D3" w:rsidP="000433FC">
      <w:pPr>
        <w:pStyle w:val="Plattetekst"/>
        <w:rPr>
          <w:rFonts w:ascii="Verdana" w:hAnsi="Verdana"/>
          <w:sz w:val="18"/>
          <w:szCs w:val="18"/>
          <w:lang w:val="nl-NL"/>
        </w:rPr>
      </w:pPr>
      <w:r w:rsidRPr="00336C70">
        <w:rPr>
          <w:rFonts w:ascii="Verdana" w:hAnsi="Verdana"/>
          <w:sz w:val="18"/>
          <w:szCs w:val="18"/>
          <w:lang w:val="nl-NL"/>
        </w:rPr>
        <w:t xml:space="preserve">4) Alleen de intraveneuze toediening van albumine, </w:t>
      </w:r>
      <w:proofErr w:type="spellStart"/>
      <w:r w:rsidRPr="00336C70">
        <w:rPr>
          <w:rFonts w:ascii="Verdana" w:hAnsi="Verdana"/>
          <w:sz w:val="18"/>
          <w:szCs w:val="18"/>
          <w:lang w:val="nl-NL"/>
        </w:rPr>
        <w:t>dextran</w:t>
      </w:r>
      <w:proofErr w:type="spellEnd"/>
      <w:r w:rsidRPr="00336C70">
        <w:rPr>
          <w:rFonts w:ascii="Verdana" w:hAnsi="Verdana"/>
          <w:sz w:val="18"/>
          <w:szCs w:val="18"/>
          <w:lang w:val="nl-NL"/>
        </w:rPr>
        <w:t xml:space="preserve">, </w:t>
      </w:r>
      <w:proofErr w:type="spellStart"/>
      <w:r w:rsidRPr="00336C70">
        <w:rPr>
          <w:rFonts w:ascii="Verdana" w:hAnsi="Verdana"/>
          <w:sz w:val="18"/>
          <w:szCs w:val="18"/>
          <w:lang w:val="nl-NL"/>
        </w:rPr>
        <w:t>hydroxy</w:t>
      </w:r>
      <w:proofErr w:type="spellEnd"/>
      <w:r w:rsidRPr="00336C70">
        <w:rPr>
          <w:rFonts w:ascii="Verdana" w:hAnsi="Verdana"/>
          <w:sz w:val="18"/>
          <w:szCs w:val="18"/>
          <w:lang w:val="nl-NL"/>
        </w:rPr>
        <w:t xml:space="preserve">-ethylzetmeel (HES) en </w:t>
      </w:r>
      <w:proofErr w:type="spellStart"/>
      <w:r w:rsidRPr="00336C70">
        <w:rPr>
          <w:rFonts w:ascii="Verdana" w:hAnsi="Verdana"/>
          <w:sz w:val="18"/>
          <w:szCs w:val="18"/>
          <w:lang w:val="nl-NL"/>
        </w:rPr>
        <w:t>mannitol</w:t>
      </w:r>
      <w:proofErr w:type="spellEnd"/>
      <w:r w:rsidRPr="00336C70">
        <w:rPr>
          <w:rFonts w:ascii="Verdana" w:hAnsi="Verdana"/>
          <w:sz w:val="18"/>
          <w:szCs w:val="18"/>
          <w:lang w:val="nl-NL"/>
        </w:rPr>
        <w:t xml:space="preserve"> is verboden. </w:t>
      </w:r>
    </w:p>
    <w:p w:rsidR="005D28D3" w:rsidRPr="00336C70" w:rsidRDefault="005D28D3" w:rsidP="000433FC">
      <w:pPr>
        <w:pStyle w:val="Plattetekst"/>
        <w:rPr>
          <w:rFonts w:ascii="Verdana" w:hAnsi="Verdana"/>
          <w:sz w:val="18"/>
          <w:szCs w:val="18"/>
          <w:lang w:val="nl-NL"/>
        </w:rPr>
      </w:pPr>
    </w:p>
    <w:p w:rsidR="005D28D3" w:rsidRPr="00336C70" w:rsidRDefault="005D28D3" w:rsidP="000433FC">
      <w:pPr>
        <w:pStyle w:val="Plattetekst"/>
        <w:rPr>
          <w:rFonts w:ascii="Verdana" w:hAnsi="Verdana"/>
          <w:sz w:val="18"/>
          <w:szCs w:val="18"/>
          <w:lang w:val="nl-NL"/>
        </w:rPr>
      </w:pPr>
      <w:r w:rsidRPr="007A313F">
        <w:rPr>
          <w:rFonts w:ascii="Verdana" w:hAnsi="Verdana"/>
          <w:sz w:val="18"/>
          <w:szCs w:val="18"/>
          <w:lang w:val="nl-NL"/>
        </w:rPr>
        <w:t>5) Stoffen die zijn opgenomen in het “WADA Monitoring Program 201</w:t>
      </w:r>
      <w:r w:rsidR="005F6AFF" w:rsidRPr="007A313F">
        <w:rPr>
          <w:rFonts w:ascii="Verdana" w:hAnsi="Verdana"/>
          <w:sz w:val="18"/>
          <w:szCs w:val="18"/>
          <w:lang w:val="nl-NL"/>
        </w:rPr>
        <w:t>8</w:t>
      </w:r>
      <w:r w:rsidRPr="007A313F">
        <w:rPr>
          <w:rFonts w:ascii="Verdana" w:hAnsi="Verdana"/>
          <w:sz w:val="18"/>
          <w:szCs w:val="18"/>
          <w:lang w:val="nl-NL"/>
        </w:rPr>
        <w:t>” (</w:t>
      </w:r>
      <w:proofErr w:type="spellStart"/>
      <w:r w:rsidRPr="007A313F">
        <w:rPr>
          <w:rFonts w:ascii="Verdana" w:hAnsi="Verdana"/>
          <w:sz w:val="18"/>
          <w:szCs w:val="18"/>
          <w:lang w:val="nl-NL"/>
        </w:rPr>
        <w:t>bupropion</w:t>
      </w:r>
      <w:proofErr w:type="spellEnd"/>
      <w:r w:rsidRPr="007A313F">
        <w:rPr>
          <w:rFonts w:ascii="Verdana" w:hAnsi="Verdana"/>
          <w:sz w:val="18"/>
          <w:szCs w:val="18"/>
          <w:lang w:val="nl-NL"/>
        </w:rPr>
        <w:t xml:space="preserve">, coffeïne, </w:t>
      </w:r>
      <w:proofErr w:type="spellStart"/>
      <w:r w:rsidRPr="007A313F">
        <w:rPr>
          <w:rFonts w:ascii="Verdana" w:hAnsi="Verdana"/>
          <w:sz w:val="18"/>
          <w:szCs w:val="18"/>
          <w:lang w:val="nl-NL"/>
        </w:rPr>
        <w:t>fenylefrine</w:t>
      </w:r>
      <w:proofErr w:type="spellEnd"/>
      <w:r w:rsidRPr="007A313F">
        <w:rPr>
          <w:rFonts w:ascii="Verdana" w:hAnsi="Verdana"/>
          <w:sz w:val="18"/>
          <w:szCs w:val="18"/>
          <w:lang w:val="nl-NL"/>
        </w:rPr>
        <w:t xml:space="preserve">, </w:t>
      </w:r>
      <w:proofErr w:type="spellStart"/>
      <w:r w:rsidRPr="007A313F">
        <w:rPr>
          <w:rFonts w:ascii="Verdana" w:hAnsi="Verdana"/>
          <w:sz w:val="18"/>
          <w:szCs w:val="18"/>
          <w:lang w:val="nl-NL"/>
        </w:rPr>
        <w:t>fenylpropanolamine</w:t>
      </w:r>
      <w:proofErr w:type="spellEnd"/>
      <w:r w:rsidRPr="007A313F">
        <w:rPr>
          <w:rFonts w:ascii="Verdana" w:hAnsi="Verdana"/>
          <w:sz w:val="18"/>
          <w:szCs w:val="18"/>
          <w:lang w:val="nl-NL"/>
        </w:rPr>
        <w:t xml:space="preserve">, nicotine, </w:t>
      </w:r>
      <w:proofErr w:type="spellStart"/>
      <w:r w:rsidRPr="007A313F">
        <w:rPr>
          <w:rFonts w:ascii="Verdana" w:hAnsi="Verdana"/>
          <w:sz w:val="18"/>
          <w:szCs w:val="18"/>
          <w:lang w:val="nl-NL"/>
        </w:rPr>
        <w:t>pipradol</w:t>
      </w:r>
      <w:proofErr w:type="spellEnd"/>
      <w:r w:rsidRPr="007A313F">
        <w:rPr>
          <w:rFonts w:ascii="Verdana" w:hAnsi="Verdana"/>
          <w:sz w:val="18"/>
          <w:szCs w:val="18"/>
          <w:lang w:val="nl-NL"/>
        </w:rPr>
        <w:t xml:space="preserve"> en </w:t>
      </w:r>
      <w:proofErr w:type="spellStart"/>
      <w:r w:rsidRPr="007A313F">
        <w:rPr>
          <w:rFonts w:ascii="Verdana" w:hAnsi="Verdana"/>
          <w:sz w:val="18"/>
          <w:szCs w:val="18"/>
          <w:lang w:val="nl-NL"/>
        </w:rPr>
        <w:t>synefrine</w:t>
      </w:r>
      <w:proofErr w:type="spellEnd"/>
      <w:r w:rsidRPr="007A313F">
        <w:rPr>
          <w:rFonts w:ascii="Verdana" w:hAnsi="Verdana"/>
          <w:sz w:val="18"/>
          <w:szCs w:val="18"/>
          <w:lang w:val="nl-NL"/>
        </w:rPr>
        <w:t xml:space="preserve"> (</w:t>
      </w:r>
      <w:proofErr w:type="spellStart"/>
      <w:r w:rsidRPr="007A313F">
        <w:rPr>
          <w:rFonts w:ascii="Verdana" w:hAnsi="Verdana"/>
          <w:sz w:val="18"/>
          <w:szCs w:val="18"/>
          <w:lang w:val="nl-NL"/>
        </w:rPr>
        <w:t>oxedrine</w:t>
      </w:r>
      <w:proofErr w:type="spellEnd"/>
      <w:r w:rsidRPr="007A313F">
        <w:rPr>
          <w:rFonts w:ascii="Verdana" w:hAnsi="Verdana"/>
          <w:sz w:val="18"/>
          <w:szCs w:val="18"/>
          <w:lang w:val="nl-NL"/>
        </w:rPr>
        <w:t>)) worden niet als verboden beschouwd.</w:t>
      </w:r>
    </w:p>
    <w:p w:rsidR="005D28D3" w:rsidRPr="00336C70" w:rsidRDefault="005D28D3" w:rsidP="000433FC">
      <w:pPr>
        <w:pStyle w:val="Plattetekst"/>
        <w:rPr>
          <w:rFonts w:ascii="Verdana" w:hAnsi="Verdana"/>
          <w:sz w:val="18"/>
          <w:lang w:val="nl-NL"/>
        </w:rPr>
      </w:pPr>
    </w:p>
    <w:p w:rsidR="00A021F4" w:rsidRPr="00336C70" w:rsidRDefault="00A021F4" w:rsidP="00A021F4">
      <w:pPr>
        <w:pStyle w:val="Plattetekst"/>
        <w:rPr>
          <w:rFonts w:ascii="Verdana" w:hAnsi="Verdana"/>
          <w:sz w:val="18"/>
          <w:lang w:val="nl-NL"/>
        </w:rPr>
      </w:pPr>
      <w:r w:rsidRPr="00336C70">
        <w:rPr>
          <w:rFonts w:ascii="Verdana" w:hAnsi="Verdana"/>
          <w:sz w:val="18"/>
          <w:lang w:val="nl-NL"/>
        </w:rPr>
        <w:t>6) Adrenaline in combinatie met lokale anesthetica of voor lokaal gebruik (bijvoorbeeld nasaal of oogheelkundig) is niet verboden.</w:t>
      </w:r>
    </w:p>
    <w:p w:rsidR="00A021F4" w:rsidRPr="00336C70" w:rsidRDefault="00A021F4" w:rsidP="00A021F4">
      <w:pPr>
        <w:pStyle w:val="Plattetekst"/>
        <w:rPr>
          <w:rFonts w:ascii="Verdana" w:hAnsi="Verdana"/>
          <w:sz w:val="18"/>
          <w:lang w:val="nl-NL"/>
        </w:rPr>
      </w:pPr>
    </w:p>
    <w:p w:rsidR="005D28D3" w:rsidRPr="00336C70" w:rsidRDefault="00A021F4" w:rsidP="000433FC">
      <w:pPr>
        <w:pStyle w:val="Plattetekst"/>
        <w:rPr>
          <w:rFonts w:ascii="Verdana" w:hAnsi="Verdana"/>
          <w:sz w:val="18"/>
          <w:lang w:val="nl-NL"/>
        </w:rPr>
      </w:pPr>
      <w:r w:rsidRPr="00336C70">
        <w:rPr>
          <w:rFonts w:ascii="Verdana" w:hAnsi="Verdana"/>
          <w:sz w:val="18"/>
          <w:lang w:val="nl-NL"/>
        </w:rPr>
        <w:t>7</w:t>
      </w:r>
      <w:r w:rsidR="005D28D3" w:rsidRPr="00336C70">
        <w:rPr>
          <w:rFonts w:ascii="Verdana" w:hAnsi="Verdana"/>
          <w:sz w:val="18"/>
          <w:lang w:val="nl-NL"/>
        </w:rPr>
        <w:t xml:space="preserve">) </w:t>
      </w:r>
      <w:proofErr w:type="spellStart"/>
      <w:r w:rsidR="005D28D3" w:rsidRPr="00336C70">
        <w:rPr>
          <w:rFonts w:ascii="Verdana" w:hAnsi="Verdana"/>
          <w:sz w:val="18"/>
          <w:lang w:val="nl-NL"/>
        </w:rPr>
        <w:t>Cathine</w:t>
      </w:r>
      <w:proofErr w:type="spellEnd"/>
      <w:r w:rsidR="005D28D3" w:rsidRPr="00336C70">
        <w:rPr>
          <w:rFonts w:ascii="Verdana" w:hAnsi="Verdana"/>
          <w:sz w:val="18"/>
          <w:lang w:val="nl-NL"/>
        </w:rPr>
        <w:t xml:space="preserve"> is verboden bij een concentratie in de urine groter dan 5 microgram per milliliter.</w:t>
      </w:r>
    </w:p>
    <w:p w:rsidR="005D28D3" w:rsidRPr="00336C70" w:rsidRDefault="005D28D3" w:rsidP="000433FC">
      <w:pPr>
        <w:pStyle w:val="Plattetekst"/>
        <w:rPr>
          <w:rFonts w:ascii="Verdana" w:hAnsi="Verdana"/>
          <w:sz w:val="18"/>
          <w:lang w:val="nl-NL"/>
        </w:rPr>
      </w:pPr>
    </w:p>
    <w:p w:rsidR="005D28D3" w:rsidRPr="00336C70" w:rsidRDefault="00A021F4" w:rsidP="000433FC">
      <w:pPr>
        <w:pStyle w:val="Plattetekst"/>
        <w:rPr>
          <w:rFonts w:ascii="Verdana" w:hAnsi="Verdana"/>
          <w:sz w:val="18"/>
          <w:lang w:val="nl-NL"/>
        </w:rPr>
      </w:pPr>
      <w:r w:rsidRPr="00336C70">
        <w:rPr>
          <w:rFonts w:ascii="Verdana" w:hAnsi="Verdana"/>
          <w:sz w:val="18"/>
          <w:lang w:val="nl-NL"/>
        </w:rPr>
        <w:t>8</w:t>
      </w:r>
      <w:r w:rsidR="005D28D3" w:rsidRPr="00336C70">
        <w:rPr>
          <w:rFonts w:ascii="Verdana" w:hAnsi="Verdana"/>
          <w:sz w:val="18"/>
          <w:lang w:val="nl-NL"/>
        </w:rPr>
        <w:t>) Zowel efedrine als methylefedrine zijn verboden bij een concentratie in de urine groter dan 10 microgram per milliliter.</w:t>
      </w:r>
    </w:p>
    <w:p w:rsidR="005D28D3" w:rsidRPr="00336C70" w:rsidRDefault="005D28D3" w:rsidP="000433FC">
      <w:pPr>
        <w:pStyle w:val="Plattetekst"/>
        <w:rPr>
          <w:rFonts w:ascii="Verdana" w:hAnsi="Verdana"/>
          <w:sz w:val="18"/>
          <w:lang w:val="nl-NL"/>
        </w:rPr>
      </w:pPr>
    </w:p>
    <w:p w:rsidR="005D28D3" w:rsidRPr="00336C70" w:rsidRDefault="005D28D3" w:rsidP="000433FC">
      <w:pPr>
        <w:pStyle w:val="Plattetekst"/>
        <w:rPr>
          <w:rFonts w:ascii="Verdana" w:hAnsi="Verdana"/>
          <w:sz w:val="18"/>
          <w:lang w:val="nl-NL"/>
        </w:rPr>
      </w:pPr>
      <w:r w:rsidRPr="00336C70">
        <w:rPr>
          <w:rFonts w:ascii="Verdana" w:hAnsi="Verdana"/>
          <w:sz w:val="18"/>
          <w:lang w:val="nl-NL"/>
        </w:rPr>
        <w:t>9)</w:t>
      </w:r>
      <w:r w:rsidRPr="00336C70">
        <w:rPr>
          <w:rFonts w:ascii="Verdana" w:hAnsi="Verdana"/>
          <w:sz w:val="18"/>
          <w:vertAlign w:val="superscript"/>
          <w:lang w:val="nl-NL"/>
        </w:rPr>
        <w:t xml:space="preserve"> </w:t>
      </w:r>
      <w:r w:rsidRPr="00336C70">
        <w:rPr>
          <w:rFonts w:ascii="Verdana" w:hAnsi="Verdana"/>
          <w:sz w:val="18"/>
          <w:lang w:val="nl-NL"/>
        </w:rPr>
        <w:t>Pseudo-efedrine is verboden bij een concentratie in de urine groter dan 150 microgram per milliliter.</w:t>
      </w:r>
    </w:p>
    <w:p w:rsidR="005D28D3" w:rsidRPr="00336C70" w:rsidRDefault="005D28D3" w:rsidP="000433FC">
      <w:pPr>
        <w:pStyle w:val="Plattetekst"/>
        <w:rPr>
          <w:rFonts w:ascii="Verdana" w:hAnsi="Verdana"/>
          <w:sz w:val="18"/>
          <w:lang w:val="nl-NL"/>
        </w:rPr>
      </w:pPr>
    </w:p>
    <w:p w:rsidR="005D28D3" w:rsidRPr="00336C70" w:rsidRDefault="005D28D3" w:rsidP="000433FC">
      <w:pPr>
        <w:pStyle w:val="Plattetekst"/>
        <w:rPr>
          <w:rFonts w:ascii="Verdana" w:hAnsi="Verdana"/>
          <w:sz w:val="18"/>
          <w:lang w:val="nl-NL"/>
        </w:rPr>
      </w:pPr>
      <w:r w:rsidRPr="00336C70">
        <w:rPr>
          <w:rFonts w:ascii="Verdana" w:hAnsi="Verdana"/>
          <w:sz w:val="18"/>
          <w:lang w:val="nl-NL"/>
        </w:rPr>
        <w:t xml:space="preserve">10) Alle </w:t>
      </w:r>
      <w:proofErr w:type="spellStart"/>
      <w:r w:rsidR="00D7148C" w:rsidRPr="00336C70">
        <w:rPr>
          <w:rFonts w:ascii="Verdana" w:hAnsi="Verdana"/>
          <w:sz w:val="18"/>
          <w:lang w:val="nl-NL"/>
        </w:rPr>
        <w:t>glucocorticoïden</w:t>
      </w:r>
      <w:proofErr w:type="spellEnd"/>
      <w:r w:rsidRPr="00336C70">
        <w:rPr>
          <w:rFonts w:ascii="Verdana" w:hAnsi="Verdana"/>
          <w:sz w:val="18"/>
          <w:lang w:val="nl-NL"/>
        </w:rPr>
        <w:t xml:space="preserve"> zijn verboden wanneer oraal, intraveneus, intramusculair of rectaal toegediend. </w:t>
      </w:r>
    </w:p>
    <w:p w:rsidR="005D28D3" w:rsidRPr="00336C70" w:rsidRDefault="005D28D3" w:rsidP="000433FC">
      <w:pPr>
        <w:pStyle w:val="Plattetekst"/>
        <w:rPr>
          <w:rFonts w:ascii="Verdana" w:hAnsi="Verdana"/>
          <w:sz w:val="18"/>
          <w:lang w:val="nl-NL"/>
        </w:rPr>
      </w:pPr>
    </w:p>
    <w:p w:rsidR="005D28D3" w:rsidRPr="00C26385" w:rsidRDefault="005D28D3" w:rsidP="000433FC">
      <w:pPr>
        <w:pStyle w:val="Plattetekst"/>
        <w:rPr>
          <w:rFonts w:ascii="Verdana" w:hAnsi="Verdana" w:cs="Tahoma"/>
          <w:sz w:val="18"/>
          <w:lang w:val="nl-NL"/>
        </w:rPr>
      </w:pPr>
      <w:r w:rsidRPr="00336C70">
        <w:rPr>
          <w:rFonts w:ascii="Verdana" w:hAnsi="Verdana"/>
          <w:sz w:val="18"/>
          <w:lang w:val="nl-NL"/>
        </w:rPr>
        <w:t>1</w:t>
      </w:r>
      <w:r w:rsidR="005F6AFF">
        <w:rPr>
          <w:rFonts w:ascii="Verdana" w:hAnsi="Verdana"/>
          <w:sz w:val="18"/>
          <w:lang w:val="nl-NL"/>
        </w:rPr>
        <w:t>1</w:t>
      </w:r>
      <w:r w:rsidRPr="00336C70">
        <w:rPr>
          <w:rFonts w:ascii="Verdana" w:hAnsi="Verdana"/>
          <w:sz w:val="18"/>
          <w:lang w:val="nl-NL"/>
        </w:rPr>
        <w:t xml:space="preserve">) Tenzij anders is aangegeven, zijn bètablokkers alleen verboden binnen wedstrijdverband in de volgende sporten: </w:t>
      </w:r>
      <w:r w:rsidRPr="00336C70">
        <w:rPr>
          <w:rFonts w:ascii="Verdana" w:hAnsi="Verdana" w:cs="Tahoma"/>
          <w:sz w:val="18"/>
          <w:lang w:val="nl-NL"/>
        </w:rPr>
        <w:t>a</w:t>
      </w:r>
      <w:r w:rsidRPr="00336C70">
        <w:rPr>
          <w:rFonts w:ascii="Verdana" w:hAnsi="Verdana"/>
          <w:sz w:val="18"/>
          <w:lang w:val="nl-NL"/>
        </w:rPr>
        <w:t xml:space="preserve">utosport, biljarten (alle disciplines), darts, golf, handboogschieten (ook buiten wedstrijdverband verboden), </w:t>
      </w:r>
      <w:r w:rsidR="006A2F1D" w:rsidRPr="00336C70">
        <w:rPr>
          <w:rFonts w:ascii="Verdana" w:hAnsi="Verdana"/>
          <w:sz w:val="18"/>
          <w:lang w:val="nl-NL"/>
        </w:rPr>
        <w:t>onderwatersport (verboden bij: constant-</w:t>
      </w:r>
      <w:proofErr w:type="spellStart"/>
      <w:r w:rsidR="006A2F1D" w:rsidRPr="00336C70">
        <w:rPr>
          <w:rFonts w:ascii="Verdana" w:hAnsi="Verdana"/>
          <w:sz w:val="18"/>
          <w:lang w:val="nl-NL"/>
        </w:rPr>
        <w:t>weight</w:t>
      </w:r>
      <w:proofErr w:type="spellEnd"/>
      <w:r w:rsidR="006A2F1D" w:rsidRPr="00336C70">
        <w:rPr>
          <w:rFonts w:ascii="Verdana" w:hAnsi="Verdana"/>
          <w:sz w:val="18"/>
          <w:lang w:val="nl-NL"/>
        </w:rPr>
        <w:t xml:space="preserve"> apnoe met of zonder vinnen, </w:t>
      </w:r>
      <w:proofErr w:type="spellStart"/>
      <w:r w:rsidR="006A2F1D" w:rsidRPr="00336C70">
        <w:rPr>
          <w:rFonts w:ascii="Verdana" w:hAnsi="Verdana"/>
          <w:sz w:val="18"/>
          <w:lang w:val="nl-NL"/>
        </w:rPr>
        <w:t>dynamic</w:t>
      </w:r>
      <w:proofErr w:type="spellEnd"/>
      <w:r w:rsidR="006A2F1D" w:rsidRPr="00336C70">
        <w:rPr>
          <w:rFonts w:ascii="Verdana" w:hAnsi="Verdana"/>
          <w:sz w:val="18"/>
          <w:lang w:val="nl-NL"/>
        </w:rPr>
        <w:t xml:space="preserve"> apnoe met of zonder vinnen, free </w:t>
      </w:r>
      <w:proofErr w:type="spellStart"/>
      <w:r w:rsidR="006A2F1D" w:rsidRPr="00336C70">
        <w:rPr>
          <w:rFonts w:ascii="Verdana" w:hAnsi="Verdana"/>
          <w:sz w:val="18"/>
          <w:lang w:val="nl-NL"/>
        </w:rPr>
        <w:t>immersion</w:t>
      </w:r>
      <w:proofErr w:type="spellEnd"/>
      <w:r w:rsidR="006A2F1D" w:rsidRPr="00336C70">
        <w:rPr>
          <w:rFonts w:ascii="Verdana" w:hAnsi="Verdana"/>
          <w:sz w:val="18"/>
          <w:lang w:val="nl-NL"/>
        </w:rPr>
        <w:t xml:space="preserve"> apnoe, </w:t>
      </w:r>
      <w:proofErr w:type="spellStart"/>
      <w:r w:rsidR="006A2F1D" w:rsidRPr="00336C70">
        <w:rPr>
          <w:rFonts w:ascii="Verdana" w:hAnsi="Verdana"/>
          <w:sz w:val="18"/>
          <w:lang w:val="nl-NL"/>
        </w:rPr>
        <w:t>Jump</w:t>
      </w:r>
      <w:proofErr w:type="spellEnd"/>
      <w:r w:rsidR="006A2F1D" w:rsidRPr="00336C70">
        <w:rPr>
          <w:rFonts w:ascii="Verdana" w:hAnsi="Verdana"/>
          <w:sz w:val="18"/>
          <w:lang w:val="nl-NL"/>
        </w:rPr>
        <w:t xml:space="preserve"> Blue apnoe, </w:t>
      </w:r>
      <w:proofErr w:type="spellStart"/>
      <w:r w:rsidR="006A2F1D" w:rsidRPr="00336C70">
        <w:rPr>
          <w:rFonts w:ascii="Verdana" w:hAnsi="Verdana"/>
          <w:sz w:val="18"/>
          <w:lang w:val="nl-NL"/>
        </w:rPr>
        <w:t>spearfishing</w:t>
      </w:r>
      <w:proofErr w:type="spellEnd"/>
      <w:r w:rsidR="006A2F1D" w:rsidRPr="00336C70">
        <w:rPr>
          <w:rFonts w:ascii="Verdana" w:hAnsi="Verdana"/>
          <w:sz w:val="18"/>
          <w:lang w:val="nl-NL"/>
        </w:rPr>
        <w:t xml:space="preserve">, </w:t>
      </w:r>
      <w:proofErr w:type="spellStart"/>
      <w:r w:rsidR="006A2F1D" w:rsidRPr="00336C70">
        <w:rPr>
          <w:rFonts w:ascii="Verdana" w:hAnsi="Verdana"/>
          <w:sz w:val="18"/>
          <w:lang w:val="nl-NL"/>
        </w:rPr>
        <w:t>static</w:t>
      </w:r>
      <w:proofErr w:type="spellEnd"/>
      <w:r w:rsidR="006A2F1D" w:rsidRPr="00336C70">
        <w:rPr>
          <w:rFonts w:ascii="Verdana" w:hAnsi="Verdana"/>
          <w:sz w:val="18"/>
          <w:lang w:val="nl-NL"/>
        </w:rPr>
        <w:t xml:space="preserve"> apnoe, target </w:t>
      </w:r>
      <w:proofErr w:type="spellStart"/>
      <w:r w:rsidR="006A2F1D" w:rsidRPr="00336C70">
        <w:rPr>
          <w:rFonts w:ascii="Verdana" w:hAnsi="Verdana"/>
          <w:sz w:val="18"/>
          <w:lang w:val="nl-NL"/>
        </w:rPr>
        <w:t>shooting</w:t>
      </w:r>
      <w:proofErr w:type="spellEnd"/>
      <w:r w:rsidR="006A2F1D" w:rsidRPr="00336C70">
        <w:rPr>
          <w:rFonts w:ascii="Verdana" w:hAnsi="Verdana"/>
          <w:sz w:val="18"/>
          <w:lang w:val="nl-NL"/>
        </w:rPr>
        <w:t xml:space="preserve"> en </w:t>
      </w:r>
      <w:proofErr w:type="spellStart"/>
      <w:r w:rsidR="006A2F1D" w:rsidRPr="00336C70">
        <w:rPr>
          <w:rFonts w:ascii="Verdana" w:hAnsi="Verdana"/>
          <w:sz w:val="18"/>
          <w:lang w:val="nl-NL"/>
        </w:rPr>
        <w:t>variable</w:t>
      </w:r>
      <w:proofErr w:type="spellEnd"/>
      <w:r w:rsidR="006A2F1D" w:rsidRPr="00336C70">
        <w:rPr>
          <w:rFonts w:ascii="Verdana" w:hAnsi="Verdana"/>
          <w:sz w:val="18"/>
          <w:lang w:val="nl-NL"/>
        </w:rPr>
        <w:t xml:space="preserve"> </w:t>
      </w:r>
      <w:proofErr w:type="spellStart"/>
      <w:r w:rsidR="006A2F1D" w:rsidRPr="00336C70">
        <w:rPr>
          <w:rFonts w:ascii="Verdana" w:hAnsi="Verdana"/>
          <w:sz w:val="18"/>
          <w:lang w:val="nl-NL"/>
        </w:rPr>
        <w:t>weight</w:t>
      </w:r>
      <w:proofErr w:type="spellEnd"/>
      <w:r w:rsidR="006A2F1D" w:rsidRPr="00336C70">
        <w:rPr>
          <w:rFonts w:ascii="Verdana" w:hAnsi="Verdana"/>
          <w:sz w:val="18"/>
          <w:lang w:val="nl-NL"/>
        </w:rPr>
        <w:t xml:space="preserve"> apnoe), </w:t>
      </w:r>
      <w:r w:rsidRPr="00336C70">
        <w:rPr>
          <w:rFonts w:ascii="Verdana" w:hAnsi="Verdana"/>
          <w:sz w:val="18"/>
          <w:lang w:val="nl-NL"/>
        </w:rPr>
        <w:t>schieten (ook buiten wedstrijdverband verboden), skiën</w:t>
      </w:r>
      <w:r w:rsidR="006A2F1D" w:rsidRPr="00336C70">
        <w:rPr>
          <w:rFonts w:ascii="Verdana" w:hAnsi="Verdana"/>
          <w:sz w:val="18"/>
          <w:lang w:val="nl-NL"/>
        </w:rPr>
        <w:t xml:space="preserve">/snowboarden </w:t>
      </w:r>
      <w:r w:rsidRPr="00336C70">
        <w:rPr>
          <w:rFonts w:ascii="Verdana" w:hAnsi="Verdana"/>
          <w:sz w:val="18"/>
          <w:lang w:val="nl-NL"/>
        </w:rPr>
        <w:t xml:space="preserve"> (bij schansspringen, snowboard (half pipe &amp; big air) en free </w:t>
      </w:r>
      <w:proofErr w:type="spellStart"/>
      <w:r w:rsidRPr="00336C70">
        <w:rPr>
          <w:rFonts w:ascii="Verdana" w:hAnsi="Verdana"/>
          <w:sz w:val="18"/>
          <w:lang w:val="nl-NL"/>
        </w:rPr>
        <w:t>style</w:t>
      </w:r>
      <w:proofErr w:type="spellEnd"/>
      <w:r w:rsidRPr="00336C70">
        <w:rPr>
          <w:rFonts w:ascii="Verdana" w:hAnsi="Verdana"/>
          <w:sz w:val="18"/>
          <w:lang w:val="nl-NL"/>
        </w:rPr>
        <w:t xml:space="preserve"> (</w:t>
      </w:r>
      <w:proofErr w:type="spellStart"/>
      <w:r w:rsidRPr="00336C70">
        <w:rPr>
          <w:rFonts w:ascii="Verdana" w:hAnsi="Verdana"/>
          <w:sz w:val="18"/>
          <w:lang w:val="nl-NL"/>
        </w:rPr>
        <w:t>aerials</w:t>
      </w:r>
      <w:proofErr w:type="spellEnd"/>
      <w:r w:rsidRPr="00336C70">
        <w:rPr>
          <w:rFonts w:ascii="Verdana" w:hAnsi="Verdana"/>
          <w:sz w:val="18"/>
          <w:lang w:val="nl-NL"/>
        </w:rPr>
        <w:t xml:space="preserve"> &amp; half pipe))</w:t>
      </w:r>
      <w:r w:rsidRPr="00336C70">
        <w:rPr>
          <w:rFonts w:ascii="Verdana" w:hAnsi="Verdana" w:cs="Tahoma"/>
          <w:sz w:val="18"/>
          <w:lang w:val="nl-NL"/>
        </w:rPr>
        <w:t>.</w:t>
      </w:r>
      <w:r w:rsidRPr="00C26385">
        <w:rPr>
          <w:rFonts w:ascii="Verdana" w:hAnsi="Verdana" w:cs="Tahoma"/>
          <w:sz w:val="18"/>
          <w:lang w:val="nl-NL"/>
        </w:rPr>
        <w:t xml:space="preserve"> </w:t>
      </w:r>
    </w:p>
    <w:p w:rsidR="005D28D3" w:rsidRPr="00C26385" w:rsidRDefault="005D28D3" w:rsidP="000433FC">
      <w:pPr>
        <w:pStyle w:val="Plattetekst"/>
        <w:rPr>
          <w:rFonts w:ascii="Verdana" w:hAnsi="Verdana"/>
          <w:sz w:val="18"/>
          <w:lang w:val="nl-NL"/>
        </w:rPr>
      </w:pPr>
    </w:p>
    <w:sectPr w:rsidR="005D28D3" w:rsidRPr="00C26385" w:rsidSect="001E4429">
      <w:type w:val="continuous"/>
      <w:pgSz w:w="11906" w:h="16838" w:code="9"/>
      <w:pgMar w:top="1134" w:right="907" w:bottom="851" w:left="1077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FF" w:rsidRDefault="005F6AFF">
      <w:r>
        <w:separator/>
      </w:r>
    </w:p>
    <w:p w:rsidR="005F6AFF" w:rsidRDefault="005F6AFF"/>
  </w:endnote>
  <w:endnote w:type="continuationSeparator" w:id="0">
    <w:p w:rsidR="005F6AFF" w:rsidRDefault="005F6AFF">
      <w:r>
        <w:continuationSeparator/>
      </w:r>
    </w:p>
    <w:p w:rsidR="005F6AFF" w:rsidRDefault="005F6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FF" w:rsidRDefault="005F6AFF">
      <w:r>
        <w:separator/>
      </w:r>
    </w:p>
    <w:p w:rsidR="005F6AFF" w:rsidRDefault="005F6AFF"/>
  </w:footnote>
  <w:footnote w:type="continuationSeparator" w:id="0">
    <w:p w:rsidR="005F6AFF" w:rsidRDefault="005F6AFF">
      <w:r>
        <w:continuationSeparator/>
      </w:r>
    </w:p>
    <w:p w:rsidR="005F6AFF" w:rsidRDefault="005F6A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FF" w:rsidRDefault="005F6AFF" w:rsidP="005B26E6">
    <w:pPr>
      <w:pStyle w:val="Koptekst"/>
      <w:tabs>
        <w:tab w:val="clear" w:pos="9072"/>
        <w:tab w:val="right" w:pos="9540"/>
      </w:tabs>
      <w:ind w:left="-180"/>
      <w:rPr>
        <w:rFonts w:ascii="Verdana" w:hAnsi="Verdana"/>
        <w:sz w:val="16"/>
      </w:rPr>
    </w:pPr>
    <w:r>
      <w:rPr>
        <w:rFonts w:ascii="Verdana" w:hAnsi="Verdana"/>
        <w:sz w:val="16"/>
      </w:rPr>
      <w:t>Stoffenlijst 1.0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 xml:space="preserve">Pagina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C00E67">
      <w:rPr>
        <w:rFonts w:ascii="Verdana" w:hAnsi="Verdana"/>
        <w:noProof/>
        <w:sz w:val="16"/>
      </w:rPr>
      <w:t>5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van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 w:rsidR="00C00E67">
      <w:rPr>
        <w:rFonts w:ascii="Verdana" w:hAnsi="Verdana"/>
        <w:noProof/>
        <w:sz w:val="16"/>
      </w:rPr>
      <w:t>5</w:t>
    </w:r>
    <w:r>
      <w:rPr>
        <w:rFonts w:ascii="Verdana" w:hAnsi="Verdana"/>
        <w:sz w:val="16"/>
      </w:rPr>
      <w:fldChar w:fldCharType="end"/>
    </w:r>
  </w:p>
  <w:p w:rsidR="005F6AFF" w:rsidRPr="00D06DC0" w:rsidRDefault="005F6AFF" w:rsidP="005B26E6">
    <w:pPr>
      <w:pStyle w:val="Koptekst"/>
      <w:ind w:left="-180"/>
      <w:rPr>
        <w:rFonts w:ascii="Verdana" w:hAnsi="Verdana"/>
        <w:sz w:val="16"/>
      </w:rPr>
    </w:pPr>
    <w:r w:rsidRPr="00D06DC0">
      <w:rPr>
        <w:rFonts w:ascii="Verdana" w:hAnsi="Verdana"/>
        <w:sz w:val="16"/>
      </w:rPr>
      <w:t>Dopingautoriteit</w:t>
    </w:r>
  </w:p>
  <w:p w:rsidR="005F6AFF" w:rsidRDefault="005F6AFF" w:rsidP="005B26E6">
    <w:pPr>
      <w:pStyle w:val="Koptekst"/>
      <w:ind w:left="-180"/>
      <w:rPr>
        <w:rFonts w:ascii="Verdana" w:hAnsi="Verdana"/>
        <w:sz w:val="16"/>
      </w:rPr>
    </w:pPr>
    <w:r>
      <w:rPr>
        <w:rFonts w:ascii="Verdana" w:hAnsi="Verdana"/>
        <w:sz w:val="16"/>
        <w:szCs w:val="16"/>
      </w:rPr>
      <w:t>4 oktober 2017</w:t>
    </w:r>
  </w:p>
  <w:p w:rsidR="005F6AFF" w:rsidRDefault="005F6AFF" w:rsidP="005B26E6">
    <w:pPr>
      <w:pStyle w:val="Koptekst"/>
      <w:ind w:left="-180"/>
      <w:rPr>
        <w:rFonts w:ascii="Verdana" w:hAnsi="Verdana"/>
        <w:sz w:val="16"/>
      </w:rPr>
    </w:pPr>
  </w:p>
  <w:p w:rsidR="005F6AFF" w:rsidRDefault="005F6AFF" w:rsidP="005B26E6">
    <w:pPr>
      <w:pStyle w:val="Koptekst"/>
      <w:ind w:left="-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FF" w:rsidRPr="00026992" w:rsidRDefault="005F6AFF" w:rsidP="00026992">
    <w:pPr>
      <w:pStyle w:val="Koptekst"/>
      <w:rPr>
        <w:rFonts w:ascii="Verdana" w:hAnsi="Verdana"/>
        <w:sz w:val="16"/>
        <w:szCs w:val="16"/>
      </w:rPr>
    </w:pPr>
    <w:r w:rsidRPr="00026992">
      <w:rPr>
        <w:rFonts w:ascii="Verdana" w:hAnsi="Verdana"/>
        <w:sz w:val="16"/>
        <w:szCs w:val="16"/>
      </w:rPr>
      <w:t>Stoffenlijst 1.0</w:t>
    </w:r>
    <w:r w:rsidRPr="00026992">
      <w:rPr>
        <w:rFonts w:ascii="Verdana" w:hAnsi="Verdana"/>
        <w:sz w:val="16"/>
        <w:szCs w:val="16"/>
      </w:rPr>
      <w:tab/>
    </w:r>
    <w:r w:rsidRPr="00026992">
      <w:rPr>
        <w:rFonts w:ascii="Verdana" w:hAnsi="Verdana"/>
        <w:sz w:val="16"/>
        <w:szCs w:val="16"/>
      </w:rPr>
      <w:tab/>
    </w:r>
    <w:r w:rsidR="00A1222C">
      <w:rPr>
        <w:b/>
        <w:noProof/>
        <w:sz w:val="20"/>
        <w:lang w:val="nl-NL"/>
      </w:rPr>
      <w:drawing>
        <wp:anchor distT="0" distB="0" distL="114300" distR="114300" simplePos="0" relativeHeight="251659264" behindDoc="0" locked="0" layoutInCell="1" allowOverlap="1" wp14:anchorId="66236A27" wp14:editId="77AC4F5A">
          <wp:simplePos x="0" y="0"/>
          <wp:positionH relativeFrom="margin">
            <wp:posOffset>4285615</wp:posOffset>
          </wp:positionH>
          <wp:positionV relativeFrom="paragraph">
            <wp:posOffset>-181610</wp:posOffset>
          </wp:positionV>
          <wp:extent cx="1915200" cy="507600"/>
          <wp:effectExtent l="0" t="0" r="0" b="698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-RGB_8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6AFF" w:rsidRPr="00026992" w:rsidRDefault="005F6AFF" w:rsidP="00026992">
    <w:pPr>
      <w:pStyle w:val="Koptekst"/>
      <w:rPr>
        <w:rFonts w:ascii="Verdana" w:hAnsi="Verdana"/>
        <w:sz w:val="16"/>
        <w:szCs w:val="16"/>
      </w:rPr>
    </w:pPr>
    <w:r w:rsidRPr="00026992">
      <w:rPr>
        <w:rFonts w:ascii="Verdana" w:hAnsi="Verdana"/>
        <w:sz w:val="16"/>
        <w:szCs w:val="16"/>
      </w:rPr>
      <w:t>Dopingautoriteit</w:t>
    </w:r>
  </w:p>
  <w:p w:rsidR="005F6AFF" w:rsidRDefault="005F6AFF" w:rsidP="00026992">
    <w:pPr>
      <w:pStyle w:val="Koptek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4 oktober 2017</w:t>
    </w:r>
  </w:p>
  <w:p w:rsidR="005F6AFF" w:rsidRPr="00026992" w:rsidRDefault="005F6AFF" w:rsidP="00026992">
    <w:pPr>
      <w:pStyle w:val="Koptekst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FF" w:rsidRDefault="005F6A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319B"/>
    <w:multiLevelType w:val="hybridMultilevel"/>
    <w:tmpl w:val="13FC131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0C2F60"/>
    <w:multiLevelType w:val="hybridMultilevel"/>
    <w:tmpl w:val="DF0665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77704A"/>
    <w:multiLevelType w:val="singleLevel"/>
    <w:tmpl w:val="2D86FD12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Garamond" w:hAnsi="Garamond" w:cs="Times New Roman" w:hint="default"/>
        <w:b/>
        <w:i w:val="0"/>
        <w:sz w:val="24"/>
      </w:rPr>
    </w:lvl>
  </w:abstractNum>
  <w:abstractNum w:abstractNumId="3">
    <w:nsid w:val="16381B10"/>
    <w:multiLevelType w:val="singleLevel"/>
    <w:tmpl w:val="9034B166"/>
    <w:lvl w:ilvl="0">
      <w:start w:val="3"/>
      <w:numFmt w:val="upperRoman"/>
      <w:pStyle w:val="Kop4"/>
      <w:lvlText w:val="%1. "/>
      <w:legacy w:legacy="1" w:legacySpace="0" w:legacyIndent="283"/>
      <w:lvlJc w:val="left"/>
      <w:pPr>
        <w:ind w:left="283" w:hanging="283"/>
      </w:pPr>
      <w:rPr>
        <w:rFonts w:ascii="Garamond" w:hAnsi="Garamond" w:cs="Times New Roman" w:hint="default"/>
        <w:b/>
        <w:i w:val="0"/>
        <w:sz w:val="24"/>
        <w:u w:val="none"/>
      </w:rPr>
    </w:lvl>
  </w:abstractNum>
  <w:abstractNum w:abstractNumId="4">
    <w:nsid w:val="183674C5"/>
    <w:multiLevelType w:val="singleLevel"/>
    <w:tmpl w:val="D972778C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1C2026D6"/>
    <w:multiLevelType w:val="hybridMultilevel"/>
    <w:tmpl w:val="E7A42792"/>
    <w:lvl w:ilvl="0" w:tplc="FFFFFFFF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EA60E7"/>
    <w:multiLevelType w:val="multilevel"/>
    <w:tmpl w:val="7B7CDE4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2FAC091F"/>
    <w:multiLevelType w:val="hybridMultilevel"/>
    <w:tmpl w:val="1EF26C9C"/>
    <w:lvl w:ilvl="0" w:tplc="FFFFFFFF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592BDC"/>
    <w:multiLevelType w:val="hybridMultilevel"/>
    <w:tmpl w:val="A9EA0E8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8D288B"/>
    <w:multiLevelType w:val="singleLevel"/>
    <w:tmpl w:val="1670408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cs="Times New Roman" w:hint="default"/>
        <w:b w:val="0"/>
        <w:i w:val="0"/>
        <w:sz w:val="24"/>
      </w:rPr>
    </w:lvl>
  </w:abstractNum>
  <w:abstractNum w:abstractNumId="10">
    <w:nsid w:val="510D20DA"/>
    <w:multiLevelType w:val="singleLevel"/>
    <w:tmpl w:val="FA98519C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cs="Times New Roman" w:hint="default"/>
        <w:b w:val="0"/>
        <w:i w:val="0"/>
        <w:sz w:val="24"/>
        <w:u w:val="none"/>
      </w:rPr>
    </w:lvl>
  </w:abstractNum>
  <w:abstractNum w:abstractNumId="11">
    <w:nsid w:val="52E14800"/>
    <w:multiLevelType w:val="singleLevel"/>
    <w:tmpl w:val="CD968CE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cs="Times New Roman" w:hint="default"/>
        <w:b w:val="0"/>
        <w:i w:val="0"/>
        <w:sz w:val="24"/>
      </w:rPr>
    </w:lvl>
  </w:abstractNum>
  <w:abstractNum w:abstractNumId="12">
    <w:nsid w:val="54C67F3E"/>
    <w:multiLevelType w:val="hybridMultilevel"/>
    <w:tmpl w:val="4300CFA8"/>
    <w:lvl w:ilvl="0" w:tplc="FFFFFFFF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777037"/>
    <w:multiLevelType w:val="singleLevel"/>
    <w:tmpl w:val="82FA538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>
    <w:nsid w:val="69884FD6"/>
    <w:multiLevelType w:val="singleLevel"/>
    <w:tmpl w:val="EFAC3C0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cs="Times New Roman" w:hint="default"/>
        <w:b w:val="0"/>
        <w:i w:val="0"/>
        <w:sz w:val="24"/>
        <w:u w:val="none"/>
      </w:rPr>
    </w:lvl>
  </w:abstractNum>
  <w:abstractNum w:abstractNumId="15">
    <w:nsid w:val="77984B9A"/>
    <w:multiLevelType w:val="hybridMultilevel"/>
    <w:tmpl w:val="633C8E96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8"/>
  </w:num>
  <w:num w:numId="5">
    <w:abstractNumId w:val="15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5D"/>
    <w:rsid w:val="00004154"/>
    <w:rsid w:val="000137EF"/>
    <w:rsid w:val="00026992"/>
    <w:rsid w:val="000275B0"/>
    <w:rsid w:val="00032336"/>
    <w:rsid w:val="00041F10"/>
    <w:rsid w:val="000433FC"/>
    <w:rsid w:val="00054F5D"/>
    <w:rsid w:val="00086DE7"/>
    <w:rsid w:val="000A18E8"/>
    <w:rsid w:val="000A1F1F"/>
    <w:rsid w:val="000A3D12"/>
    <w:rsid w:val="000A5DC1"/>
    <w:rsid w:val="000B148F"/>
    <w:rsid w:val="000D3519"/>
    <w:rsid w:val="000F5B8C"/>
    <w:rsid w:val="00102A29"/>
    <w:rsid w:val="00106669"/>
    <w:rsid w:val="00113F87"/>
    <w:rsid w:val="0012235A"/>
    <w:rsid w:val="001248F2"/>
    <w:rsid w:val="00133EC1"/>
    <w:rsid w:val="00137AC7"/>
    <w:rsid w:val="00150CBA"/>
    <w:rsid w:val="00155E31"/>
    <w:rsid w:val="00162288"/>
    <w:rsid w:val="00165A71"/>
    <w:rsid w:val="00166971"/>
    <w:rsid w:val="001B2BAC"/>
    <w:rsid w:val="001C032E"/>
    <w:rsid w:val="001D7954"/>
    <w:rsid w:val="001E4429"/>
    <w:rsid w:val="001E5521"/>
    <w:rsid w:val="001E6A97"/>
    <w:rsid w:val="0021217A"/>
    <w:rsid w:val="002139F6"/>
    <w:rsid w:val="00217D1B"/>
    <w:rsid w:val="002303D9"/>
    <w:rsid w:val="00233388"/>
    <w:rsid w:val="0023439E"/>
    <w:rsid w:val="00236820"/>
    <w:rsid w:val="00244BCB"/>
    <w:rsid w:val="00245516"/>
    <w:rsid w:val="0025210A"/>
    <w:rsid w:val="002525B9"/>
    <w:rsid w:val="00256286"/>
    <w:rsid w:val="00266543"/>
    <w:rsid w:val="00270C71"/>
    <w:rsid w:val="00274869"/>
    <w:rsid w:val="00277FBD"/>
    <w:rsid w:val="00284FCC"/>
    <w:rsid w:val="00295A96"/>
    <w:rsid w:val="002A086F"/>
    <w:rsid w:val="002A237A"/>
    <w:rsid w:val="002A5B56"/>
    <w:rsid w:val="002B1559"/>
    <w:rsid w:val="002B3FBB"/>
    <w:rsid w:val="002C3F89"/>
    <w:rsid w:val="002D44E3"/>
    <w:rsid w:val="002E31A1"/>
    <w:rsid w:val="002E453B"/>
    <w:rsid w:val="00300A73"/>
    <w:rsid w:val="0030607B"/>
    <w:rsid w:val="003137F4"/>
    <w:rsid w:val="00322027"/>
    <w:rsid w:val="00324194"/>
    <w:rsid w:val="00325F5A"/>
    <w:rsid w:val="00333BCE"/>
    <w:rsid w:val="00336C70"/>
    <w:rsid w:val="00345E8D"/>
    <w:rsid w:val="0034606E"/>
    <w:rsid w:val="00346E4C"/>
    <w:rsid w:val="00347BFC"/>
    <w:rsid w:val="00351F7D"/>
    <w:rsid w:val="00361E68"/>
    <w:rsid w:val="0036600D"/>
    <w:rsid w:val="0037359D"/>
    <w:rsid w:val="00396E30"/>
    <w:rsid w:val="003A00F5"/>
    <w:rsid w:val="003B47AB"/>
    <w:rsid w:val="003D22EB"/>
    <w:rsid w:val="003D6DFB"/>
    <w:rsid w:val="003E3F2D"/>
    <w:rsid w:val="003E774B"/>
    <w:rsid w:val="003F1237"/>
    <w:rsid w:val="003F6C3A"/>
    <w:rsid w:val="00427E5C"/>
    <w:rsid w:val="004530D6"/>
    <w:rsid w:val="00457ED5"/>
    <w:rsid w:val="00464DD7"/>
    <w:rsid w:val="00465B77"/>
    <w:rsid w:val="00477A95"/>
    <w:rsid w:val="00477ADB"/>
    <w:rsid w:val="0048230C"/>
    <w:rsid w:val="00485B7D"/>
    <w:rsid w:val="004862F6"/>
    <w:rsid w:val="004A2BED"/>
    <w:rsid w:val="004C21A6"/>
    <w:rsid w:val="004C3A62"/>
    <w:rsid w:val="004D1340"/>
    <w:rsid w:val="004D1EE7"/>
    <w:rsid w:val="004E0DC2"/>
    <w:rsid w:val="004E0FF0"/>
    <w:rsid w:val="004E3A43"/>
    <w:rsid w:val="004E5D68"/>
    <w:rsid w:val="004F4ACE"/>
    <w:rsid w:val="005048A2"/>
    <w:rsid w:val="005059D3"/>
    <w:rsid w:val="00512511"/>
    <w:rsid w:val="00515A0B"/>
    <w:rsid w:val="00530465"/>
    <w:rsid w:val="00536371"/>
    <w:rsid w:val="0053724E"/>
    <w:rsid w:val="00540A34"/>
    <w:rsid w:val="00562B0C"/>
    <w:rsid w:val="0057132D"/>
    <w:rsid w:val="00580A74"/>
    <w:rsid w:val="0058402D"/>
    <w:rsid w:val="00585BEB"/>
    <w:rsid w:val="00590431"/>
    <w:rsid w:val="005A0FD2"/>
    <w:rsid w:val="005A1665"/>
    <w:rsid w:val="005A2DC0"/>
    <w:rsid w:val="005B26E6"/>
    <w:rsid w:val="005B7A61"/>
    <w:rsid w:val="005C1A71"/>
    <w:rsid w:val="005C6310"/>
    <w:rsid w:val="005C70F3"/>
    <w:rsid w:val="005D28D3"/>
    <w:rsid w:val="005F2C5F"/>
    <w:rsid w:val="005F6AFF"/>
    <w:rsid w:val="0060620C"/>
    <w:rsid w:val="00613D4F"/>
    <w:rsid w:val="0062645D"/>
    <w:rsid w:val="006344DE"/>
    <w:rsid w:val="00636C56"/>
    <w:rsid w:val="00656ADF"/>
    <w:rsid w:val="00660F90"/>
    <w:rsid w:val="00663DBC"/>
    <w:rsid w:val="00664935"/>
    <w:rsid w:val="0067278D"/>
    <w:rsid w:val="00686FCD"/>
    <w:rsid w:val="006911D0"/>
    <w:rsid w:val="006943C4"/>
    <w:rsid w:val="00696758"/>
    <w:rsid w:val="006A2F1D"/>
    <w:rsid w:val="006B4436"/>
    <w:rsid w:val="006D40D0"/>
    <w:rsid w:val="006D549C"/>
    <w:rsid w:val="006F4F0F"/>
    <w:rsid w:val="006F5AF2"/>
    <w:rsid w:val="007012F1"/>
    <w:rsid w:val="00701364"/>
    <w:rsid w:val="00710FAD"/>
    <w:rsid w:val="007334C5"/>
    <w:rsid w:val="00737864"/>
    <w:rsid w:val="00743A51"/>
    <w:rsid w:val="007554B6"/>
    <w:rsid w:val="00756034"/>
    <w:rsid w:val="0075698A"/>
    <w:rsid w:val="00763E47"/>
    <w:rsid w:val="00776F2D"/>
    <w:rsid w:val="00780E00"/>
    <w:rsid w:val="00781EA1"/>
    <w:rsid w:val="00783E6E"/>
    <w:rsid w:val="00784F13"/>
    <w:rsid w:val="00787AA7"/>
    <w:rsid w:val="00790077"/>
    <w:rsid w:val="0079232F"/>
    <w:rsid w:val="00793DF0"/>
    <w:rsid w:val="007958ED"/>
    <w:rsid w:val="00797700"/>
    <w:rsid w:val="00797B32"/>
    <w:rsid w:val="007A313F"/>
    <w:rsid w:val="007A4ACB"/>
    <w:rsid w:val="007A5375"/>
    <w:rsid w:val="007D64D6"/>
    <w:rsid w:val="007F32E0"/>
    <w:rsid w:val="007F4E8A"/>
    <w:rsid w:val="007F6345"/>
    <w:rsid w:val="0081325E"/>
    <w:rsid w:val="008133F4"/>
    <w:rsid w:val="00827DBA"/>
    <w:rsid w:val="00832F3E"/>
    <w:rsid w:val="008357A3"/>
    <w:rsid w:val="00846558"/>
    <w:rsid w:val="0085555E"/>
    <w:rsid w:val="0087252E"/>
    <w:rsid w:val="00880CB9"/>
    <w:rsid w:val="0088228C"/>
    <w:rsid w:val="00882706"/>
    <w:rsid w:val="008850F0"/>
    <w:rsid w:val="0089338A"/>
    <w:rsid w:val="0089420C"/>
    <w:rsid w:val="008B1925"/>
    <w:rsid w:val="008B5B80"/>
    <w:rsid w:val="008C0AC6"/>
    <w:rsid w:val="008C583C"/>
    <w:rsid w:val="008C73AA"/>
    <w:rsid w:val="008C7434"/>
    <w:rsid w:val="008F0127"/>
    <w:rsid w:val="008F7FFE"/>
    <w:rsid w:val="00900B5B"/>
    <w:rsid w:val="00911C77"/>
    <w:rsid w:val="00921C7E"/>
    <w:rsid w:val="009275CC"/>
    <w:rsid w:val="00930DD9"/>
    <w:rsid w:val="00941B11"/>
    <w:rsid w:val="00943145"/>
    <w:rsid w:val="00961235"/>
    <w:rsid w:val="00961A96"/>
    <w:rsid w:val="009657C8"/>
    <w:rsid w:val="009665B2"/>
    <w:rsid w:val="00972095"/>
    <w:rsid w:val="009843C8"/>
    <w:rsid w:val="00985B6C"/>
    <w:rsid w:val="009A7892"/>
    <w:rsid w:val="009B3136"/>
    <w:rsid w:val="009B7608"/>
    <w:rsid w:val="009B7FE7"/>
    <w:rsid w:val="009C6067"/>
    <w:rsid w:val="009C6AEA"/>
    <w:rsid w:val="009F2FD3"/>
    <w:rsid w:val="00A01C35"/>
    <w:rsid w:val="00A021F4"/>
    <w:rsid w:val="00A1222C"/>
    <w:rsid w:val="00A43AC5"/>
    <w:rsid w:val="00A44CA3"/>
    <w:rsid w:val="00A5247F"/>
    <w:rsid w:val="00A52C66"/>
    <w:rsid w:val="00A57D89"/>
    <w:rsid w:val="00A60137"/>
    <w:rsid w:val="00A61741"/>
    <w:rsid w:val="00A63DD2"/>
    <w:rsid w:val="00A6419A"/>
    <w:rsid w:val="00A667B7"/>
    <w:rsid w:val="00A748A6"/>
    <w:rsid w:val="00A81D96"/>
    <w:rsid w:val="00A87EFC"/>
    <w:rsid w:val="00A94737"/>
    <w:rsid w:val="00AA0313"/>
    <w:rsid w:val="00AA13FF"/>
    <w:rsid w:val="00AB4239"/>
    <w:rsid w:val="00AC0827"/>
    <w:rsid w:val="00AE00E2"/>
    <w:rsid w:val="00AE06ED"/>
    <w:rsid w:val="00AF58FC"/>
    <w:rsid w:val="00AF5AD8"/>
    <w:rsid w:val="00B03FF7"/>
    <w:rsid w:val="00B11445"/>
    <w:rsid w:val="00B12F8D"/>
    <w:rsid w:val="00B1601E"/>
    <w:rsid w:val="00B23BDB"/>
    <w:rsid w:val="00B26DF6"/>
    <w:rsid w:val="00B34BE4"/>
    <w:rsid w:val="00B377E9"/>
    <w:rsid w:val="00B40993"/>
    <w:rsid w:val="00B41AF6"/>
    <w:rsid w:val="00B62928"/>
    <w:rsid w:val="00B71D58"/>
    <w:rsid w:val="00B97550"/>
    <w:rsid w:val="00BA3CEF"/>
    <w:rsid w:val="00BA70C2"/>
    <w:rsid w:val="00BB234C"/>
    <w:rsid w:val="00BB5F20"/>
    <w:rsid w:val="00BC2BB2"/>
    <w:rsid w:val="00BF3AA8"/>
    <w:rsid w:val="00C00E67"/>
    <w:rsid w:val="00C135C9"/>
    <w:rsid w:val="00C15896"/>
    <w:rsid w:val="00C2367F"/>
    <w:rsid w:val="00C26385"/>
    <w:rsid w:val="00C352F0"/>
    <w:rsid w:val="00C36235"/>
    <w:rsid w:val="00C366F0"/>
    <w:rsid w:val="00C42507"/>
    <w:rsid w:val="00C56A6E"/>
    <w:rsid w:val="00C63585"/>
    <w:rsid w:val="00C8397D"/>
    <w:rsid w:val="00C87E4C"/>
    <w:rsid w:val="00C95EF4"/>
    <w:rsid w:val="00CA11F9"/>
    <w:rsid w:val="00CB3B17"/>
    <w:rsid w:val="00CC0F96"/>
    <w:rsid w:val="00CC4246"/>
    <w:rsid w:val="00CC7A96"/>
    <w:rsid w:val="00CD09B1"/>
    <w:rsid w:val="00CF40DD"/>
    <w:rsid w:val="00CF4728"/>
    <w:rsid w:val="00D0235D"/>
    <w:rsid w:val="00D04154"/>
    <w:rsid w:val="00D04600"/>
    <w:rsid w:val="00D06DC0"/>
    <w:rsid w:val="00D0762E"/>
    <w:rsid w:val="00D12F58"/>
    <w:rsid w:val="00D1646D"/>
    <w:rsid w:val="00D23569"/>
    <w:rsid w:val="00D34B5F"/>
    <w:rsid w:val="00D370CC"/>
    <w:rsid w:val="00D4020E"/>
    <w:rsid w:val="00D41FF2"/>
    <w:rsid w:val="00D562AE"/>
    <w:rsid w:val="00D7148C"/>
    <w:rsid w:val="00D81301"/>
    <w:rsid w:val="00D908D3"/>
    <w:rsid w:val="00D90972"/>
    <w:rsid w:val="00D92BC1"/>
    <w:rsid w:val="00DA4CDE"/>
    <w:rsid w:val="00DA7B36"/>
    <w:rsid w:val="00DB177C"/>
    <w:rsid w:val="00DB7F64"/>
    <w:rsid w:val="00DC7E9C"/>
    <w:rsid w:val="00DD3E10"/>
    <w:rsid w:val="00DE2B1B"/>
    <w:rsid w:val="00DE754A"/>
    <w:rsid w:val="00DF26C0"/>
    <w:rsid w:val="00DF52D5"/>
    <w:rsid w:val="00E21CC1"/>
    <w:rsid w:val="00E27632"/>
    <w:rsid w:val="00E317AE"/>
    <w:rsid w:val="00E32F9B"/>
    <w:rsid w:val="00E63943"/>
    <w:rsid w:val="00E708C2"/>
    <w:rsid w:val="00E70ADF"/>
    <w:rsid w:val="00E86C35"/>
    <w:rsid w:val="00E87AA5"/>
    <w:rsid w:val="00E87C73"/>
    <w:rsid w:val="00EA5F65"/>
    <w:rsid w:val="00EB5628"/>
    <w:rsid w:val="00EC06AB"/>
    <w:rsid w:val="00ED19A4"/>
    <w:rsid w:val="00ED21F0"/>
    <w:rsid w:val="00ED28DB"/>
    <w:rsid w:val="00ED3416"/>
    <w:rsid w:val="00ED6C28"/>
    <w:rsid w:val="00ED7253"/>
    <w:rsid w:val="00EE0CCD"/>
    <w:rsid w:val="00EE1669"/>
    <w:rsid w:val="00EE79B7"/>
    <w:rsid w:val="00F057E1"/>
    <w:rsid w:val="00F15316"/>
    <w:rsid w:val="00F16293"/>
    <w:rsid w:val="00F21CFA"/>
    <w:rsid w:val="00F2529D"/>
    <w:rsid w:val="00F36EB4"/>
    <w:rsid w:val="00F505E2"/>
    <w:rsid w:val="00F56FAA"/>
    <w:rsid w:val="00F8118E"/>
    <w:rsid w:val="00F82088"/>
    <w:rsid w:val="00F840A1"/>
    <w:rsid w:val="00F86099"/>
    <w:rsid w:val="00F869E6"/>
    <w:rsid w:val="00FA5845"/>
    <w:rsid w:val="00FA656A"/>
    <w:rsid w:val="00FB684E"/>
    <w:rsid w:val="00FB6866"/>
    <w:rsid w:val="00FC049A"/>
    <w:rsid w:val="00FC0F1E"/>
    <w:rsid w:val="00FC65F7"/>
    <w:rsid w:val="00FD16B1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359D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7359D"/>
    <w:pPr>
      <w:keepNext/>
      <w:widowControl w:val="0"/>
      <w:tabs>
        <w:tab w:val="left" w:pos="-1440"/>
        <w:tab w:val="left" w:pos="-720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Garamond" w:hAnsi="Garamond"/>
      <w:b/>
      <w:color w:val="FF0000"/>
      <w:spacing w:val="-3"/>
      <w:sz w:val="22"/>
      <w:szCs w:val="20"/>
      <w:lang w:val="en-US"/>
    </w:rPr>
  </w:style>
  <w:style w:type="paragraph" w:styleId="Kop4">
    <w:name w:val="heading 4"/>
    <w:basedOn w:val="Standaard"/>
    <w:next w:val="Standaard"/>
    <w:link w:val="Kop4Char"/>
    <w:uiPriority w:val="99"/>
    <w:qFormat/>
    <w:rsid w:val="0037359D"/>
    <w:pPr>
      <w:keepNext/>
      <w:widowControl w:val="0"/>
      <w:numPr>
        <w:numId w:val="1"/>
      </w:numPr>
      <w:tabs>
        <w:tab w:val="left" w:pos="-1440"/>
        <w:tab w:val="left" w:pos="-72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Garamond" w:hAnsi="Garamond"/>
      <w:b/>
      <w:color w:val="000000"/>
      <w:spacing w:val="-3"/>
      <w:sz w:val="22"/>
      <w:szCs w:val="20"/>
    </w:rPr>
  </w:style>
  <w:style w:type="paragraph" w:styleId="Kop6">
    <w:name w:val="heading 6"/>
    <w:basedOn w:val="Standaard"/>
    <w:next w:val="Standaard"/>
    <w:link w:val="Kop6Char"/>
    <w:uiPriority w:val="99"/>
    <w:qFormat/>
    <w:rsid w:val="0037359D"/>
    <w:pPr>
      <w:keepNext/>
      <w:widowControl w:val="0"/>
      <w:overflowPunct w:val="0"/>
      <w:autoSpaceDE w:val="0"/>
      <w:autoSpaceDN w:val="0"/>
      <w:adjustRightInd w:val="0"/>
      <w:textAlignment w:val="baseline"/>
      <w:outlineLvl w:val="5"/>
    </w:pPr>
    <w:rPr>
      <w:rFonts w:ascii="Garamond" w:hAnsi="Garamond"/>
      <w:b/>
      <w:bCs/>
      <w:sz w:val="22"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832F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832F3E"/>
    <w:rPr>
      <w:rFonts w:ascii="Calibri" w:hAnsi="Calibri" w:cs="Times New Roman"/>
      <w:b/>
      <w:bCs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832F3E"/>
    <w:rPr>
      <w:rFonts w:ascii="Calibri" w:hAnsi="Calibri" w:cs="Times New Roman"/>
      <w:b/>
      <w:bCs/>
    </w:rPr>
  </w:style>
  <w:style w:type="paragraph" w:styleId="Titel">
    <w:name w:val="Title"/>
    <w:basedOn w:val="Standaard"/>
    <w:link w:val="TitelChar"/>
    <w:uiPriority w:val="99"/>
    <w:qFormat/>
    <w:rsid w:val="0037359D"/>
    <w:pPr>
      <w:widowControl w:val="0"/>
      <w:tabs>
        <w:tab w:val="left" w:pos="-1440"/>
        <w:tab w:val="left" w:pos="-720"/>
      </w:tabs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sz w:val="28"/>
      <w:szCs w:val="20"/>
      <w:lang w:val="en-GB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832F3E"/>
    <w:rPr>
      <w:rFonts w:ascii="Cambria" w:hAnsi="Cambria" w:cs="Times New Roman"/>
      <w:b/>
      <w:bCs/>
      <w:kern w:val="28"/>
      <w:sz w:val="32"/>
      <w:szCs w:val="32"/>
    </w:rPr>
  </w:style>
  <w:style w:type="paragraph" w:styleId="Plattetekst">
    <w:name w:val="Body Text"/>
    <w:basedOn w:val="Standaard"/>
    <w:link w:val="PlattetekstChar"/>
    <w:uiPriority w:val="99"/>
    <w:rsid w:val="0037359D"/>
    <w:pPr>
      <w:widowControl w:val="0"/>
      <w:tabs>
        <w:tab w:val="left" w:pos="-1440"/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Garamond" w:hAnsi="Garamond"/>
      <w:color w:val="000000"/>
      <w:spacing w:val="-3"/>
      <w:sz w:val="22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832F3E"/>
    <w:rPr>
      <w:rFonts w:cs="Times New Roman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rsid w:val="0037359D"/>
    <w:pPr>
      <w:tabs>
        <w:tab w:val="left" w:pos="-1440"/>
        <w:tab w:val="left" w:pos="-720"/>
        <w:tab w:val="left" w:pos="0"/>
      </w:tabs>
    </w:pPr>
    <w:rPr>
      <w:rFonts w:ascii="Verdana" w:hAnsi="Verdana"/>
      <w:b/>
      <w:spacing w:val="-3"/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832F3E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7359D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37359D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n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832F3E"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F869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832F3E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086DE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2368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236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359D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7359D"/>
    <w:pPr>
      <w:keepNext/>
      <w:widowControl w:val="0"/>
      <w:tabs>
        <w:tab w:val="left" w:pos="-1440"/>
        <w:tab w:val="left" w:pos="-720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Garamond" w:hAnsi="Garamond"/>
      <w:b/>
      <w:color w:val="FF0000"/>
      <w:spacing w:val="-3"/>
      <w:sz w:val="22"/>
      <w:szCs w:val="20"/>
      <w:lang w:val="en-US"/>
    </w:rPr>
  </w:style>
  <w:style w:type="paragraph" w:styleId="Kop4">
    <w:name w:val="heading 4"/>
    <w:basedOn w:val="Standaard"/>
    <w:next w:val="Standaard"/>
    <w:link w:val="Kop4Char"/>
    <w:uiPriority w:val="99"/>
    <w:qFormat/>
    <w:rsid w:val="0037359D"/>
    <w:pPr>
      <w:keepNext/>
      <w:widowControl w:val="0"/>
      <w:numPr>
        <w:numId w:val="1"/>
      </w:numPr>
      <w:tabs>
        <w:tab w:val="left" w:pos="-1440"/>
        <w:tab w:val="left" w:pos="-72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Garamond" w:hAnsi="Garamond"/>
      <w:b/>
      <w:color w:val="000000"/>
      <w:spacing w:val="-3"/>
      <w:sz w:val="22"/>
      <w:szCs w:val="20"/>
    </w:rPr>
  </w:style>
  <w:style w:type="paragraph" w:styleId="Kop6">
    <w:name w:val="heading 6"/>
    <w:basedOn w:val="Standaard"/>
    <w:next w:val="Standaard"/>
    <w:link w:val="Kop6Char"/>
    <w:uiPriority w:val="99"/>
    <w:qFormat/>
    <w:rsid w:val="0037359D"/>
    <w:pPr>
      <w:keepNext/>
      <w:widowControl w:val="0"/>
      <w:overflowPunct w:val="0"/>
      <w:autoSpaceDE w:val="0"/>
      <w:autoSpaceDN w:val="0"/>
      <w:adjustRightInd w:val="0"/>
      <w:textAlignment w:val="baseline"/>
      <w:outlineLvl w:val="5"/>
    </w:pPr>
    <w:rPr>
      <w:rFonts w:ascii="Garamond" w:hAnsi="Garamond"/>
      <w:b/>
      <w:bCs/>
      <w:sz w:val="22"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832F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832F3E"/>
    <w:rPr>
      <w:rFonts w:ascii="Calibri" w:hAnsi="Calibri" w:cs="Times New Roman"/>
      <w:b/>
      <w:bCs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832F3E"/>
    <w:rPr>
      <w:rFonts w:ascii="Calibri" w:hAnsi="Calibri" w:cs="Times New Roman"/>
      <w:b/>
      <w:bCs/>
    </w:rPr>
  </w:style>
  <w:style w:type="paragraph" w:styleId="Titel">
    <w:name w:val="Title"/>
    <w:basedOn w:val="Standaard"/>
    <w:link w:val="TitelChar"/>
    <w:uiPriority w:val="99"/>
    <w:qFormat/>
    <w:rsid w:val="0037359D"/>
    <w:pPr>
      <w:widowControl w:val="0"/>
      <w:tabs>
        <w:tab w:val="left" w:pos="-1440"/>
        <w:tab w:val="left" w:pos="-720"/>
      </w:tabs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sz w:val="28"/>
      <w:szCs w:val="20"/>
      <w:lang w:val="en-GB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832F3E"/>
    <w:rPr>
      <w:rFonts w:ascii="Cambria" w:hAnsi="Cambria" w:cs="Times New Roman"/>
      <w:b/>
      <w:bCs/>
      <w:kern w:val="28"/>
      <w:sz w:val="32"/>
      <w:szCs w:val="32"/>
    </w:rPr>
  </w:style>
  <w:style w:type="paragraph" w:styleId="Plattetekst">
    <w:name w:val="Body Text"/>
    <w:basedOn w:val="Standaard"/>
    <w:link w:val="PlattetekstChar"/>
    <w:uiPriority w:val="99"/>
    <w:rsid w:val="0037359D"/>
    <w:pPr>
      <w:widowControl w:val="0"/>
      <w:tabs>
        <w:tab w:val="left" w:pos="-1440"/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Garamond" w:hAnsi="Garamond"/>
      <w:color w:val="000000"/>
      <w:spacing w:val="-3"/>
      <w:sz w:val="22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832F3E"/>
    <w:rPr>
      <w:rFonts w:cs="Times New Roman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rsid w:val="0037359D"/>
    <w:pPr>
      <w:tabs>
        <w:tab w:val="left" w:pos="-1440"/>
        <w:tab w:val="left" w:pos="-720"/>
        <w:tab w:val="left" w:pos="0"/>
      </w:tabs>
    </w:pPr>
    <w:rPr>
      <w:rFonts w:ascii="Verdana" w:hAnsi="Verdana"/>
      <w:b/>
      <w:spacing w:val="-3"/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832F3E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7359D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37359D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n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832F3E"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F869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832F3E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086DE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2368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236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2485-055D-415B-84B2-68129F76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1253</Words>
  <Characters>11485</Characters>
  <Application>Microsoft Office Word</Application>
  <DocSecurity>0</DocSecurity>
  <Lines>95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Stoffenlijst 2012</vt:lpstr>
    </vt:vector>
  </TitlesOfParts>
  <Company>Dopingautoriteit</Company>
  <LinksUpToDate>false</LinksUpToDate>
  <CharactersWithSpaces>12713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Stoffenlijst 2012</dc:title>
  <dc:creator>Dopingautoriteit (Frans Stoele)</dc:creator>
  <cp:lastModifiedBy>Frans</cp:lastModifiedBy>
  <cp:revision>6</cp:revision>
  <cp:lastPrinted>2017-12-30T18:22:00Z</cp:lastPrinted>
  <dcterms:created xsi:type="dcterms:W3CDTF">2017-12-14T00:52:00Z</dcterms:created>
  <dcterms:modified xsi:type="dcterms:W3CDTF">2017-12-30T18:46:00Z</dcterms:modified>
</cp:coreProperties>
</file>